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E1CF" w14:textId="77777777" w:rsidR="0078582C" w:rsidRDefault="0078582C" w:rsidP="0078582C">
      <w:pPr>
        <w:pStyle w:val="NoSpacing"/>
        <w:jc w:val="center"/>
      </w:pPr>
      <w:r>
        <w:t>Motion to Create the Joint Curriculum Council</w:t>
      </w:r>
    </w:p>
    <w:p w14:paraId="5D8BA6FA" w14:textId="77777777" w:rsidR="0078582C" w:rsidRDefault="0078582C" w:rsidP="0078582C">
      <w:pPr>
        <w:pStyle w:val="NoSpacing"/>
        <w:jc w:val="center"/>
      </w:pPr>
    </w:p>
    <w:p w14:paraId="5191AA6C" w14:textId="77777777" w:rsidR="0078582C" w:rsidRDefault="0078582C" w:rsidP="0078582C">
      <w:pPr>
        <w:pStyle w:val="NoSpacing"/>
      </w:pPr>
      <w:r w:rsidRPr="001B5D73">
        <w:rPr>
          <w:b/>
        </w:rPr>
        <w:t>MOTION:</w:t>
      </w:r>
      <w:r>
        <w:t xml:space="preserve"> to create a Joint Curriculum Council that will replace the </w:t>
      </w:r>
      <w:r w:rsidR="006658BC">
        <w:t>Alpine Faculty Assembly’s Curriculum Council, the RGC Curriculum Council, the Common Curriculum Council, and the Curriculum Committee.</w:t>
      </w:r>
    </w:p>
    <w:p w14:paraId="5C43D6C3" w14:textId="77777777" w:rsidR="006658BC" w:rsidRDefault="006658BC" w:rsidP="0078582C">
      <w:pPr>
        <w:pStyle w:val="NoSpacing"/>
      </w:pPr>
    </w:p>
    <w:p w14:paraId="3192D567" w14:textId="77777777" w:rsidR="006658BC" w:rsidRPr="00D243D9" w:rsidRDefault="006658BC" w:rsidP="006658BC">
      <w:pPr>
        <w:pStyle w:val="NoSpacing"/>
        <w:rPr>
          <w:b/>
        </w:rPr>
      </w:pPr>
      <w:r w:rsidRPr="00D243D9">
        <w:rPr>
          <w:b/>
        </w:rPr>
        <w:t>Responsibilities</w:t>
      </w:r>
    </w:p>
    <w:p w14:paraId="69118CBC" w14:textId="77777777" w:rsidR="006658BC" w:rsidRPr="006658BC" w:rsidRDefault="006658BC" w:rsidP="00D243D9">
      <w:pPr>
        <w:pStyle w:val="NoSpacing"/>
      </w:pPr>
      <w:r w:rsidRPr="006658BC">
        <w:t>The Curriculum Council shall review and recommend changes in the curriculum. More specifically, the council shall:</w:t>
      </w:r>
    </w:p>
    <w:p w14:paraId="6150EA9A" w14:textId="77777777" w:rsidR="006658BC" w:rsidRPr="00D243D9" w:rsidRDefault="006658BC" w:rsidP="006658BC">
      <w:pPr>
        <w:pStyle w:val="NoSpacing"/>
        <w:numPr>
          <w:ilvl w:val="0"/>
          <w:numId w:val="3"/>
        </w:numPr>
        <w:rPr>
          <w:highlight w:val="yellow"/>
        </w:rPr>
      </w:pPr>
      <w:r w:rsidRPr="00D243D9">
        <w:rPr>
          <w:highlight w:val="yellow"/>
        </w:rPr>
        <w:t>Maintain the format of the curriculum change form in a way that is accessible to faculty (currently in Qualtrics)</w:t>
      </w:r>
    </w:p>
    <w:p w14:paraId="7844FBC5" w14:textId="77777777" w:rsidR="006658BC" w:rsidRPr="00D243D9" w:rsidRDefault="006658BC" w:rsidP="00D243D9">
      <w:pPr>
        <w:pStyle w:val="NoSpacing"/>
        <w:numPr>
          <w:ilvl w:val="0"/>
          <w:numId w:val="3"/>
        </w:numPr>
        <w:rPr>
          <w:highlight w:val="cyan"/>
        </w:rPr>
      </w:pPr>
      <w:r w:rsidRPr="00D243D9">
        <w:rPr>
          <w:highlight w:val="cyan"/>
        </w:rPr>
        <w:t>Review all proposals for curriculum program and degree changes;</w:t>
      </w:r>
    </w:p>
    <w:p w14:paraId="097BAF01" w14:textId="77777777" w:rsidR="006658BC" w:rsidRPr="00D243D9" w:rsidRDefault="006658BC" w:rsidP="00D243D9">
      <w:pPr>
        <w:pStyle w:val="NoSpacing"/>
        <w:numPr>
          <w:ilvl w:val="0"/>
          <w:numId w:val="2"/>
        </w:numPr>
        <w:rPr>
          <w:highlight w:val="cyan"/>
        </w:rPr>
      </w:pPr>
      <w:r w:rsidRPr="00D243D9">
        <w:rPr>
          <w:highlight w:val="cyan"/>
        </w:rPr>
        <w:t xml:space="preserve">Review proposed changes in the requirements for graduation; </w:t>
      </w:r>
    </w:p>
    <w:p w14:paraId="68F56558" w14:textId="77777777" w:rsidR="00D243D9" w:rsidRPr="00D243D9" w:rsidRDefault="00D243D9" w:rsidP="00D243D9">
      <w:pPr>
        <w:pStyle w:val="ListParagraph"/>
        <w:numPr>
          <w:ilvl w:val="0"/>
          <w:numId w:val="2"/>
        </w:numPr>
        <w:rPr>
          <w:highlight w:val="yellow"/>
        </w:rPr>
      </w:pPr>
      <w:r w:rsidRPr="00D243D9">
        <w:rPr>
          <w:highlight w:val="yellow"/>
        </w:rPr>
        <w:t>Participate in the design of the annual course catalog and its placement on the academic calendar</w:t>
      </w:r>
    </w:p>
    <w:p w14:paraId="293DD2B6" w14:textId="77777777" w:rsidR="00D243D9" w:rsidRPr="00D243D9" w:rsidRDefault="00D243D9" w:rsidP="00D243D9">
      <w:pPr>
        <w:pStyle w:val="ListParagraph"/>
        <w:numPr>
          <w:ilvl w:val="0"/>
          <w:numId w:val="2"/>
        </w:numPr>
        <w:rPr>
          <w:highlight w:val="yellow"/>
        </w:rPr>
      </w:pPr>
      <w:r w:rsidRPr="00D243D9">
        <w:rPr>
          <w:highlight w:val="yellow"/>
        </w:rPr>
        <w:t>Review of all core curriculum courses and assessments</w:t>
      </w:r>
    </w:p>
    <w:p w14:paraId="43C95F9E" w14:textId="77777777" w:rsidR="00D243D9" w:rsidRPr="00D243D9" w:rsidRDefault="00D243D9" w:rsidP="00D243D9">
      <w:pPr>
        <w:pStyle w:val="ListParagraph"/>
        <w:numPr>
          <w:ilvl w:val="0"/>
          <w:numId w:val="2"/>
        </w:numPr>
        <w:rPr>
          <w:highlight w:val="yellow"/>
        </w:rPr>
      </w:pPr>
      <w:r w:rsidRPr="00D243D9">
        <w:rPr>
          <w:highlight w:val="yellow"/>
        </w:rPr>
        <w:t>Review dual credit agreements and MOU’s to assure compliance with regulations</w:t>
      </w:r>
    </w:p>
    <w:p w14:paraId="1F65FF86" w14:textId="77777777" w:rsidR="00D243D9" w:rsidRPr="00D243D9" w:rsidRDefault="00D243D9" w:rsidP="006658BC">
      <w:pPr>
        <w:pStyle w:val="ListParagraph"/>
        <w:numPr>
          <w:ilvl w:val="0"/>
          <w:numId w:val="2"/>
        </w:numPr>
        <w:rPr>
          <w:highlight w:val="yellow"/>
        </w:rPr>
      </w:pPr>
      <w:r w:rsidRPr="00D243D9">
        <w:rPr>
          <w:highlight w:val="yellow"/>
        </w:rPr>
        <w:t>Review all substantive change reporting for SACSCOC</w:t>
      </w:r>
    </w:p>
    <w:p w14:paraId="27088A54" w14:textId="77777777" w:rsidR="00D243D9" w:rsidRPr="00D243D9" w:rsidRDefault="006658BC" w:rsidP="006658BC">
      <w:pPr>
        <w:pStyle w:val="ListParagraph"/>
        <w:numPr>
          <w:ilvl w:val="0"/>
          <w:numId w:val="2"/>
        </w:numPr>
        <w:rPr>
          <w:highlight w:val="yellow"/>
        </w:rPr>
      </w:pPr>
      <w:r w:rsidRPr="00D243D9">
        <w:rPr>
          <w:highlight w:val="yellow"/>
        </w:rPr>
        <w:t>Insure academic integrity and compliance with SACSCOC, DOE, TSUS, and THECB requirements; and</w:t>
      </w:r>
    </w:p>
    <w:p w14:paraId="0DAF7968" w14:textId="77777777" w:rsidR="006658BC" w:rsidRDefault="006658BC" w:rsidP="006658BC">
      <w:pPr>
        <w:pStyle w:val="ListParagraph"/>
        <w:numPr>
          <w:ilvl w:val="0"/>
          <w:numId w:val="2"/>
        </w:numPr>
        <w:rPr>
          <w:highlight w:val="cyan"/>
        </w:rPr>
      </w:pPr>
      <w:r w:rsidRPr="00D243D9">
        <w:rPr>
          <w:highlight w:val="cyan"/>
        </w:rPr>
        <w:t>Develop the means for evaluating the educational effectiveness of the curriculum.</w:t>
      </w:r>
    </w:p>
    <w:p w14:paraId="1FD149CC" w14:textId="77777777" w:rsidR="00D243D9" w:rsidRPr="00D243D9" w:rsidRDefault="00D243D9" w:rsidP="00D243D9">
      <w:pPr>
        <w:pStyle w:val="NoSpacing"/>
        <w:ind w:firstLine="720"/>
        <w:rPr>
          <w:highlight w:val="yellow"/>
        </w:rPr>
      </w:pPr>
      <w:r w:rsidRPr="00D243D9">
        <w:rPr>
          <w:highlight w:val="yellow"/>
        </w:rPr>
        <w:t>Yellow: From the Curriculum Council Responsibilities</w:t>
      </w:r>
    </w:p>
    <w:p w14:paraId="3B08E7BC" w14:textId="1E8FB460" w:rsidR="00D243D9" w:rsidRDefault="00D243D9" w:rsidP="00D243D9">
      <w:pPr>
        <w:pStyle w:val="NoSpacing"/>
        <w:ind w:firstLine="720"/>
        <w:rPr>
          <w:highlight w:val="cyan"/>
        </w:rPr>
      </w:pPr>
      <w:r>
        <w:rPr>
          <w:highlight w:val="cyan"/>
        </w:rPr>
        <w:t>Aqua: From the Curriculum Committee Responsibilit</w:t>
      </w:r>
      <w:r w:rsidR="00E530DE">
        <w:rPr>
          <w:highlight w:val="cyan"/>
        </w:rPr>
        <w:t>i</w:t>
      </w:r>
      <w:r>
        <w:rPr>
          <w:highlight w:val="cyan"/>
        </w:rPr>
        <w:t>es</w:t>
      </w:r>
    </w:p>
    <w:p w14:paraId="5FAEDBDB" w14:textId="77777777" w:rsidR="00D243D9" w:rsidRPr="00D243D9" w:rsidRDefault="00D243D9" w:rsidP="00D243D9">
      <w:pPr>
        <w:pStyle w:val="NoSpacing"/>
        <w:rPr>
          <w:highlight w:val="cyan"/>
        </w:rPr>
      </w:pPr>
    </w:p>
    <w:p w14:paraId="5235421D" w14:textId="77777777" w:rsidR="006658BC" w:rsidRPr="00D243D9" w:rsidRDefault="006658BC" w:rsidP="006658BC">
      <w:pPr>
        <w:pStyle w:val="NoSpacing"/>
        <w:rPr>
          <w:b/>
        </w:rPr>
      </w:pPr>
      <w:r w:rsidRPr="00D243D9">
        <w:rPr>
          <w:b/>
        </w:rPr>
        <w:t>Membership</w:t>
      </w:r>
    </w:p>
    <w:p w14:paraId="73A53223" w14:textId="77777777" w:rsidR="00E530DE" w:rsidRDefault="00E530DE" w:rsidP="00D243D9">
      <w:pPr>
        <w:pStyle w:val="NoSpacing"/>
        <w:ind w:firstLine="720"/>
      </w:pPr>
      <w:r>
        <w:t>Voting Members:</w:t>
      </w:r>
    </w:p>
    <w:p w14:paraId="60363F68" w14:textId="287A3738" w:rsidR="00D243D9" w:rsidRDefault="006658BC" w:rsidP="00E530DE">
      <w:pPr>
        <w:pStyle w:val="NoSpacing"/>
        <w:ind w:left="720" w:firstLine="720"/>
      </w:pPr>
      <w:r w:rsidRPr="006658BC">
        <w:t xml:space="preserve">Five faculty elected by </w:t>
      </w:r>
      <w:r w:rsidR="00D243D9">
        <w:t xml:space="preserve">the Alpine </w:t>
      </w:r>
      <w:r w:rsidRPr="006658BC">
        <w:t xml:space="preserve">Faculty Assembly </w:t>
      </w:r>
    </w:p>
    <w:p w14:paraId="34FC440E" w14:textId="77777777" w:rsidR="00E530DE" w:rsidRDefault="00E530DE" w:rsidP="00E530DE">
      <w:pPr>
        <w:pStyle w:val="NoSpacing"/>
        <w:ind w:left="1440"/>
      </w:pPr>
      <w:r>
        <w:t>Five faculty elected by the RGC Faculty Senate (one from each department and one at-</w:t>
      </w:r>
    </w:p>
    <w:p w14:paraId="6673A6FF" w14:textId="23815DE8" w:rsidR="00E530DE" w:rsidRDefault="00E530DE" w:rsidP="00E530DE">
      <w:pPr>
        <w:pStyle w:val="NoSpacing"/>
        <w:ind w:left="1440" w:firstLine="720"/>
      </w:pPr>
      <w:r>
        <w:t>large)</w:t>
      </w:r>
    </w:p>
    <w:p w14:paraId="1C2B4FB3" w14:textId="39693E0B" w:rsidR="00D243D9" w:rsidRDefault="00D243D9" w:rsidP="00E530DE">
      <w:pPr>
        <w:pStyle w:val="NoSpacing"/>
        <w:ind w:left="720" w:firstLine="720"/>
      </w:pPr>
      <w:r>
        <w:t>T</w:t>
      </w:r>
      <w:r w:rsidR="006658BC" w:rsidRPr="006658BC">
        <w:t xml:space="preserve">wo </w:t>
      </w:r>
      <w:r>
        <w:t xml:space="preserve">Alpine </w:t>
      </w:r>
      <w:r w:rsidR="006658BC" w:rsidRPr="006658BC">
        <w:t xml:space="preserve">students designated by the </w:t>
      </w:r>
      <w:r w:rsidR="00E530DE">
        <w:t xml:space="preserve">Alpine </w:t>
      </w:r>
      <w:r w:rsidR="006658BC" w:rsidRPr="006658BC">
        <w:t xml:space="preserve">Student Government Association </w:t>
      </w:r>
    </w:p>
    <w:p w14:paraId="31E43281" w14:textId="279E7C2C" w:rsidR="00E530DE" w:rsidRDefault="00E530DE" w:rsidP="00E530DE">
      <w:pPr>
        <w:pStyle w:val="NoSpacing"/>
        <w:ind w:left="720" w:firstLine="720"/>
      </w:pPr>
      <w:r>
        <w:t xml:space="preserve">Two RGC students designated by the RGC Student Government Association </w:t>
      </w:r>
    </w:p>
    <w:p w14:paraId="449D547A" w14:textId="77777777" w:rsidR="006658BC" w:rsidRPr="006658BC" w:rsidRDefault="00D243D9" w:rsidP="00E530DE">
      <w:pPr>
        <w:pStyle w:val="NoSpacing"/>
        <w:ind w:left="720" w:firstLine="720"/>
      </w:pPr>
      <w:r>
        <w:t>A</w:t>
      </w:r>
      <w:r w:rsidR="006658BC" w:rsidRPr="006658BC">
        <w:t xml:space="preserve"> representative of the Title V program</w:t>
      </w:r>
      <w:r>
        <w:t xml:space="preserve"> (</w:t>
      </w:r>
      <w:r w:rsidRPr="00D243D9">
        <w:rPr>
          <w:highlight w:val="yellow"/>
        </w:rPr>
        <w:t>Do we need this?)</w:t>
      </w:r>
    </w:p>
    <w:p w14:paraId="62BEACFA" w14:textId="4534C462" w:rsidR="00D243D9" w:rsidRDefault="00D243D9" w:rsidP="006658BC">
      <w:pPr>
        <w:pStyle w:val="NoSpacing"/>
      </w:pPr>
      <w:r>
        <w:tab/>
      </w:r>
      <w:r w:rsidR="00E530DE">
        <w:t>Ex-Officio Non-Voting Members:</w:t>
      </w:r>
    </w:p>
    <w:p w14:paraId="145ED067" w14:textId="3DBB24CE" w:rsidR="00E530DE" w:rsidRDefault="00E530DE" w:rsidP="006658BC">
      <w:pPr>
        <w:pStyle w:val="NoSpacing"/>
      </w:pPr>
      <w:r>
        <w:tab/>
      </w:r>
      <w:r>
        <w:tab/>
      </w:r>
      <w:r w:rsidR="000D3E35">
        <w:t>The Academic Deans (4)</w:t>
      </w:r>
    </w:p>
    <w:p w14:paraId="4F7FB991" w14:textId="7DAC95F9" w:rsidR="000D3E35" w:rsidRDefault="000D3E35" w:rsidP="006658BC">
      <w:pPr>
        <w:pStyle w:val="NoSpacing"/>
      </w:pPr>
      <w:r>
        <w:tab/>
      </w:r>
      <w:r>
        <w:tab/>
        <w:t>Provost</w:t>
      </w:r>
    </w:p>
    <w:p w14:paraId="61026F8F" w14:textId="641EDE62" w:rsidR="000D3E35" w:rsidRDefault="000D3E35" w:rsidP="006658BC">
      <w:pPr>
        <w:pStyle w:val="NoSpacing"/>
      </w:pPr>
      <w:r>
        <w:tab/>
      </w:r>
      <w:r>
        <w:tab/>
        <w:t>Vice President for RGC</w:t>
      </w:r>
    </w:p>
    <w:p w14:paraId="0F463D02" w14:textId="1E4752CF" w:rsidR="000D3E35" w:rsidRDefault="000D3E35" w:rsidP="006658BC">
      <w:pPr>
        <w:pStyle w:val="NoSpacing"/>
      </w:pPr>
      <w:r>
        <w:tab/>
      </w:r>
      <w:r>
        <w:tab/>
        <w:t>Vice President of Institutional Effectiveness</w:t>
      </w:r>
    </w:p>
    <w:p w14:paraId="31408141" w14:textId="039EF0C4" w:rsidR="000D3E35" w:rsidRDefault="000D3E35" w:rsidP="006658BC">
      <w:pPr>
        <w:pStyle w:val="NoSpacing"/>
      </w:pPr>
      <w:r>
        <w:tab/>
      </w:r>
      <w:r>
        <w:tab/>
        <w:t>Registrar</w:t>
      </w:r>
    </w:p>
    <w:p w14:paraId="3BB739E4" w14:textId="23DAD145" w:rsidR="000D3E35" w:rsidRDefault="000D3E35" w:rsidP="006658BC">
      <w:pPr>
        <w:pStyle w:val="NoSpacing"/>
      </w:pPr>
      <w:r>
        <w:tab/>
      </w:r>
      <w:r>
        <w:tab/>
      </w:r>
    </w:p>
    <w:p w14:paraId="78B3676C" w14:textId="77777777" w:rsidR="001B5D73" w:rsidRDefault="006658BC" w:rsidP="006658BC">
      <w:pPr>
        <w:pStyle w:val="NoSpacing"/>
        <w:rPr>
          <w:b/>
        </w:rPr>
      </w:pPr>
      <w:r w:rsidRPr="001B5D73">
        <w:rPr>
          <w:b/>
        </w:rPr>
        <w:t>Term</w:t>
      </w:r>
    </w:p>
    <w:p w14:paraId="47FED8CC" w14:textId="5CF12374" w:rsidR="006658BC" w:rsidRPr="006658BC" w:rsidRDefault="006658BC" w:rsidP="001B5D73">
      <w:pPr>
        <w:pStyle w:val="NoSpacing"/>
        <w:ind w:firstLine="720"/>
      </w:pPr>
      <w:r w:rsidRPr="006658BC">
        <w:t>One-year</w:t>
      </w:r>
      <w:r w:rsidR="00D243D9">
        <w:t xml:space="preserve"> (students)</w:t>
      </w:r>
      <w:r w:rsidRPr="006658BC">
        <w:t xml:space="preserve"> and three-year</w:t>
      </w:r>
    </w:p>
    <w:p w14:paraId="00C4BB0B" w14:textId="77777777" w:rsidR="00CE5582" w:rsidRDefault="00CE5582" w:rsidP="006658BC">
      <w:pPr>
        <w:pStyle w:val="NoSpacing"/>
        <w:rPr>
          <w:b/>
        </w:rPr>
      </w:pPr>
    </w:p>
    <w:p w14:paraId="71FB9E34" w14:textId="252B14AB" w:rsidR="001B5D73" w:rsidRDefault="006658BC" w:rsidP="006658BC">
      <w:pPr>
        <w:pStyle w:val="NoSpacing"/>
      </w:pPr>
      <w:r w:rsidRPr="001B5D73">
        <w:rPr>
          <w:b/>
        </w:rPr>
        <w:t>Chair</w:t>
      </w:r>
      <w:r w:rsidRPr="006658BC">
        <w:t> </w:t>
      </w:r>
    </w:p>
    <w:p w14:paraId="16CFEC1E" w14:textId="5BAF5FD0" w:rsidR="006658BC" w:rsidRDefault="006658BC" w:rsidP="001B5D73">
      <w:pPr>
        <w:pStyle w:val="NoSpacing"/>
        <w:ind w:firstLine="720"/>
      </w:pPr>
      <w:r w:rsidRPr="006658BC">
        <w:t>Elected by membership.</w:t>
      </w:r>
    </w:p>
    <w:p w14:paraId="1BC7F53E" w14:textId="61180A16" w:rsidR="001B5D73" w:rsidRPr="001B5D73" w:rsidRDefault="001B5D73" w:rsidP="006658BC">
      <w:pPr>
        <w:pStyle w:val="NoSpacing"/>
        <w:rPr>
          <w:rFonts w:cstheme="minorHAnsi"/>
        </w:rPr>
      </w:pPr>
    </w:p>
    <w:p w14:paraId="6C5C2F49" w14:textId="77777777" w:rsidR="00CE5582" w:rsidRDefault="00CE5582" w:rsidP="001B5D7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AA3FBB1" w14:textId="16483D16" w:rsidR="001B5D73" w:rsidRPr="001B5D73" w:rsidRDefault="001B5D73" w:rsidP="001B5D73">
      <w:pPr>
        <w:pStyle w:val="paragraph"/>
        <w:spacing w:before="0" w:beforeAutospacing="0" w:after="0" w:afterAutospacing="0"/>
        <w:textAlignment w:val="baseline"/>
        <w:rPr>
          <w:rFonts w:asciiTheme="minorHAnsi" w:hAnsiTheme="minorHAnsi" w:cstheme="minorHAnsi"/>
          <w:sz w:val="18"/>
          <w:szCs w:val="18"/>
        </w:rPr>
      </w:pPr>
      <w:bookmarkStart w:id="0" w:name="_GoBack"/>
      <w:bookmarkEnd w:id="0"/>
      <w:r w:rsidRPr="001B5D73">
        <w:rPr>
          <w:rStyle w:val="normaltextrun"/>
          <w:rFonts w:asciiTheme="minorHAnsi" w:hAnsiTheme="minorHAnsi" w:cstheme="minorHAnsi"/>
          <w:b/>
          <w:bCs/>
          <w:sz w:val="22"/>
          <w:szCs w:val="22"/>
        </w:rPr>
        <w:lastRenderedPageBreak/>
        <w:t>The Curriculum Process (per the Faculty Handbook 4.01)</w:t>
      </w:r>
      <w:r w:rsidRPr="001B5D73">
        <w:rPr>
          <w:rStyle w:val="eop"/>
          <w:rFonts w:asciiTheme="minorHAnsi" w:hAnsiTheme="minorHAnsi" w:cstheme="minorHAnsi"/>
          <w:sz w:val="22"/>
          <w:szCs w:val="22"/>
        </w:rPr>
        <w:t> </w:t>
      </w:r>
    </w:p>
    <w:p w14:paraId="760DF2ED" w14:textId="77777777" w:rsidR="001B5D73" w:rsidRDefault="001B5D73" w:rsidP="001B5D73">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1B5D73">
        <w:rPr>
          <w:rStyle w:val="normaltextrun"/>
          <w:rFonts w:asciiTheme="minorHAnsi" w:hAnsiTheme="minorHAnsi" w:cstheme="minorHAnsi"/>
          <w:sz w:val="22"/>
          <w:szCs w:val="22"/>
        </w:rPr>
        <w:t xml:space="preserve">First: Department curriculum committees (at least once a semester) make proposal (The </w:t>
      </w:r>
    </w:p>
    <w:p w14:paraId="4183E02E" w14:textId="4698FC25" w:rsidR="001B5D73" w:rsidRPr="001B5D73" w:rsidRDefault="001B5D73" w:rsidP="001B5D73">
      <w:pPr>
        <w:pStyle w:val="paragraph"/>
        <w:spacing w:before="0" w:beforeAutospacing="0" w:after="0" w:afterAutospacing="0"/>
        <w:ind w:left="720" w:firstLine="720"/>
        <w:textAlignment w:val="baseline"/>
        <w:rPr>
          <w:rFonts w:asciiTheme="minorHAnsi" w:hAnsiTheme="minorHAnsi" w:cstheme="minorHAnsi"/>
          <w:sz w:val="18"/>
          <w:szCs w:val="18"/>
        </w:rPr>
      </w:pPr>
      <w:r w:rsidRPr="001B5D73">
        <w:rPr>
          <w:rStyle w:val="normaltextrun"/>
          <w:rFonts w:asciiTheme="minorHAnsi" w:hAnsiTheme="minorHAnsi" w:cstheme="minorHAnsi"/>
          <w:sz w:val="22"/>
          <w:szCs w:val="22"/>
        </w:rPr>
        <w:t>department curriculum committee is made up of the departmental faculty.)</w:t>
      </w:r>
      <w:r w:rsidRPr="001B5D73">
        <w:rPr>
          <w:rStyle w:val="eop"/>
          <w:rFonts w:asciiTheme="minorHAnsi" w:hAnsiTheme="minorHAnsi" w:cstheme="minorHAnsi"/>
          <w:sz w:val="22"/>
          <w:szCs w:val="22"/>
        </w:rPr>
        <w:t> </w:t>
      </w:r>
    </w:p>
    <w:p w14:paraId="4CA6564F" w14:textId="77777777" w:rsidR="001B5D73" w:rsidRPr="001B5D73" w:rsidRDefault="001B5D73" w:rsidP="001B5D73">
      <w:pPr>
        <w:pStyle w:val="paragraph"/>
        <w:spacing w:before="0" w:beforeAutospacing="0" w:after="0" w:afterAutospacing="0"/>
        <w:ind w:firstLine="720"/>
        <w:textAlignment w:val="baseline"/>
        <w:rPr>
          <w:rFonts w:asciiTheme="minorHAnsi" w:hAnsiTheme="minorHAnsi" w:cstheme="minorHAnsi"/>
          <w:sz w:val="18"/>
          <w:szCs w:val="18"/>
        </w:rPr>
      </w:pPr>
      <w:r w:rsidRPr="001B5D73">
        <w:rPr>
          <w:rStyle w:val="normaltextrun"/>
          <w:rFonts w:asciiTheme="minorHAnsi" w:hAnsiTheme="minorHAnsi" w:cstheme="minorHAnsi"/>
          <w:sz w:val="22"/>
          <w:szCs w:val="22"/>
        </w:rPr>
        <w:t>Second: Department Chair – Approves or collaboratively modifies proposal</w:t>
      </w:r>
      <w:r w:rsidRPr="001B5D73">
        <w:rPr>
          <w:rStyle w:val="eop"/>
          <w:rFonts w:asciiTheme="minorHAnsi" w:hAnsiTheme="minorHAnsi" w:cstheme="minorHAnsi"/>
          <w:sz w:val="22"/>
          <w:szCs w:val="22"/>
        </w:rPr>
        <w:t> </w:t>
      </w:r>
    </w:p>
    <w:p w14:paraId="426B0027" w14:textId="556A9BAD" w:rsidR="001B5D73" w:rsidRPr="001B5D73" w:rsidRDefault="001B5D73" w:rsidP="001B5D7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ab/>
      </w:r>
      <w:r w:rsidRPr="001B5D73">
        <w:rPr>
          <w:rStyle w:val="normaltextrun"/>
          <w:rFonts w:asciiTheme="minorHAnsi" w:hAnsiTheme="minorHAnsi" w:cstheme="minorHAnsi"/>
          <w:sz w:val="22"/>
          <w:szCs w:val="22"/>
        </w:rPr>
        <w:t>Third: Dean – Approves or collaboratively modifies proposal</w:t>
      </w:r>
      <w:r w:rsidRPr="001B5D73">
        <w:rPr>
          <w:rStyle w:val="eop"/>
          <w:rFonts w:asciiTheme="minorHAnsi" w:hAnsiTheme="minorHAnsi" w:cstheme="minorHAnsi"/>
          <w:sz w:val="22"/>
          <w:szCs w:val="22"/>
        </w:rPr>
        <w:t> </w:t>
      </w:r>
    </w:p>
    <w:p w14:paraId="59DFA413" w14:textId="77777777" w:rsidR="001B5D73" w:rsidRPr="001B5D73" w:rsidRDefault="001B5D73" w:rsidP="001B5D73">
      <w:pPr>
        <w:pStyle w:val="paragraph"/>
        <w:spacing w:before="0" w:beforeAutospacing="0" w:after="0" w:afterAutospacing="0"/>
        <w:ind w:firstLine="720"/>
        <w:textAlignment w:val="baseline"/>
        <w:rPr>
          <w:rFonts w:asciiTheme="minorHAnsi" w:hAnsiTheme="minorHAnsi" w:cstheme="minorHAnsi"/>
          <w:sz w:val="18"/>
          <w:szCs w:val="18"/>
        </w:rPr>
      </w:pPr>
      <w:r w:rsidRPr="001B5D73">
        <w:rPr>
          <w:rStyle w:val="normaltextrun"/>
          <w:rFonts w:asciiTheme="minorHAnsi" w:hAnsiTheme="minorHAnsi" w:cstheme="minorHAnsi"/>
          <w:sz w:val="22"/>
          <w:szCs w:val="22"/>
        </w:rPr>
        <w:t>Fourth: Provost – Approves or collaboratively modifies proposal</w:t>
      </w:r>
      <w:r w:rsidRPr="001B5D73">
        <w:rPr>
          <w:rStyle w:val="eop"/>
          <w:rFonts w:asciiTheme="minorHAnsi" w:hAnsiTheme="minorHAnsi" w:cstheme="minorHAnsi"/>
          <w:sz w:val="22"/>
          <w:szCs w:val="22"/>
        </w:rPr>
        <w:t> </w:t>
      </w:r>
    </w:p>
    <w:p w14:paraId="7D1AF976" w14:textId="77777777" w:rsidR="001B5D73" w:rsidRDefault="001B5D73" w:rsidP="001B5D73">
      <w:pPr>
        <w:pStyle w:val="paragraph"/>
        <w:spacing w:before="0" w:beforeAutospacing="0" w:after="0" w:afterAutospacing="0"/>
        <w:ind w:firstLine="720"/>
        <w:textAlignment w:val="baseline"/>
        <w:rPr>
          <w:rStyle w:val="normaltextrun"/>
          <w:rFonts w:asciiTheme="minorHAnsi" w:hAnsiTheme="minorHAnsi" w:cstheme="minorHAnsi"/>
          <w:sz w:val="22"/>
          <w:szCs w:val="22"/>
        </w:rPr>
      </w:pPr>
      <w:r w:rsidRPr="001B5D73">
        <w:rPr>
          <w:rStyle w:val="normaltextrun"/>
          <w:rFonts w:asciiTheme="minorHAnsi" w:hAnsiTheme="minorHAnsi" w:cstheme="minorHAnsi"/>
          <w:sz w:val="22"/>
          <w:szCs w:val="22"/>
        </w:rPr>
        <w:t xml:space="preserve">Fifth: Curriculum Council Approves or sends back to the Department Chair for clarifications or </w:t>
      </w:r>
    </w:p>
    <w:p w14:paraId="4CD23A3F" w14:textId="16B371A1" w:rsidR="001B5D73" w:rsidRPr="001B5D73" w:rsidRDefault="001B5D73" w:rsidP="001B5D73">
      <w:pPr>
        <w:pStyle w:val="paragraph"/>
        <w:spacing w:before="0" w:beforeAutospacing="0" w:after="0" w:afterAutospacing="0"/>
        <w:ind w:left="720" w:firstLine="720"/>
        <w:textAlignment w:val="baseline"/>
        <w:rPr>
          <w:rFonts w:asciiTheme="minorHAnsi" w:hAnsiTheme="minorHAnsi" w:cstheme="minorHAnsi"/>
          <w:sz w:val="18"/>
          <w:szCs w:val="18"/>
        </w:rPr>
      </w:pPr>
      <w:r w:rsidRPr="001B5D73">
        <w:rPr>
          <w:rStyle w:val="normaltextrun"/>
          <w:rFonts w:asciiTheme="minorHAnsi" w:hAnsiTheme="minorHAnsi" w:cstheme="minorHAnsi"/>
          <w:sz w:val="22"/>
          <w:szCs w:val="22"/>
        </w:rPr>
        <w:t>modifications</w:t>
      </w:r>
      <w:r w:rsidRPr="001B5D73">
        <w:rPr>
          <w:rStyle w:val="eop"/>
          <w:rFonts w:asciiTheme="minorHAnsi" w:hAnsiTheme="minorHAnsi" w:cstheme="minorHAnsi"/>
          <w:sz w:val="22"/>
          <w:szCs w:val="22"/>
        </w:rPr>
        <w:t> </w:t>
      </w:r>
    </w:p>
    <w:p w14:paraId="0EBD0A9F" w14:textId="3BE2DCE7" w:rsidR="001B5D73" w:rsidRPr="001B5D73" w:rsidRDefault="001B5D73" w:rsidP="001B5D73">
      <w:pPr>
        <w:pStyle w:val="paragraph"/>
        <w:spacing w:before="0" w:beforeAutospacing="0" w:after="0" w:afterAutospacing="0"/>
        <w:ind w:firstLine="720"/>
        <w:textAlignment w:val="baseline"/>
        <w:rPr>
          <w:rFonts w:asciiTheme="minorHAnsi" w:hAnsiTheme="minorHAnsi" w:cstheme="minorHAnsi"/>
          <w:sz w:val="18"/>
          <w:szCs w:val="18"/>
        </w:rPr>
      </w:pPr>
      <w:r>
        <w:rPr>
          <w:rStyle w:val="normaltextrun"/>
          <w:rFonts w:asciiTheme="minorHAnsi" w:hAnsiTheme="minorHAnsi" w:cstheme="minorHAnsi"/>
          <w:sz w:val="22"/>
          <w:szCs w:val="22"/>
        </w:rPr>
        <w:t>S</w:t>
      </w:r>
      <w:r w:rsidRPr="001B5D73">
        <w:rPr>
          <w:rStyle w:val="normaltextrun"/>
          <w:rFonts w:asciiTheme="minorHAnsi" w:hAnsiTheme="minorHAnsi" w:cstheme="minorHAnsi"/>
          <w:sz w:val="22"/>
          <w:szCs w:val="22"/>
        </w:rPr>
        <w:t xml:space="preserve">ixth: President </w:t>
      </w:r>
      <w:r w:rsidRPr="001B5D73">
        <w:rPr>
          <w:rStyle w:val="eop"/>
          <w:rFonts w:asciiTheme="minorHAnsi" w:hAnsiTheme="minorHAnsi" w:cstheme="minorHAnsi"/>
          <w:sz w:val="22"/>
          <w:szCs w:val="22"/>
        </w:rPr>
        <w:t> </w:t>
      </w:r>
    </w:p>
    <w:p w14:paraId="7F30786E" w14:textId="77777777" w:rsidR="001B5D73" w:rsidRPr="001B5D73" w:rsidRDefault="001B5D73" w:rsidP="001B5D73">
      <w:pPr>
        <w:pStyle w:val="paragraph"/>
        <w:spacing w:before="0" w:beforeAutospacing="0" w:after="0" w:afterAutospacing="0"/>
        <w:ind w:firstLine="720"/>
        <w:textAlignment w:val="baseline"/>
        <w:rPr>
          <w:rFonts w:asciiTheme="minorHAnsi" w:hAnsiTheme="minorHAnsi" w:cstheme="minorHAnsi"/>
          <w:sz w:val="18"/>
          <w:szCs w:val="18"/>
        </w:rPr>
      </w:pPr>
      <w:r w:rsidRPr="001B5D73">
        <w:rPr>
          <w:rStyle w:val="normaltextrun"/>
          <w:rFonts w:asciiTheme="minorHAnsi" w:hAnsiTheme="minorHAnsi" w:cstheme="minorHAnsi"/>
          <w:sz w:val="22"/>
          <w:szCs w:val="22"/>
        </w:rPr>
        <w:t>Seventh: Board of Regents</w:t>
      </w:r>
      <w:r w:rsidRPr="001B5D73">
        <w:rPr>
          <w:rStyle w:val="eop"/>
          <w:rFonts w:asciiTheme="minorHAnsi" w:hAnsiTheme="minorHAnsi" w:cstheme="minorHAnsi"/>
          <w:sz w:val="22"/>
          <w:szCs w:val="22"/>
        </w:rPr>
        <w:t> </w:t>
      </w:r>
    </w:p>
    <w:p w14:paraId="0188FDB0" w14:textId="77777777" w:rsidR="001B5D73" w:rsidRPr="001B5D73" w:rsidRDefault="001B5D73" w:rsidP="001B5D7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F7907CC" w14:textId="77777777" w:rsidR="001B5D73" w:rsidRPr="001B5D73" w:rsidRDefault="001B5D73" w:rsidP="001B5D73">
      <w:pPr>
        <w:pStyle w:val="paragraph"/>
        <w:spacing w:before="0" w:beforeAutospacing="0" w:after="0" w:afterAutospacing="0"/>
        <w:textAlignment w:val="baseline"/>
        <w:rPr>
          <w:rFonts w:asciiTheme="minorHAnsi" w:hAnsiTheme="minorHAnsi" w:cstheme="minorHAnsi"/>
          <w:sz w:val="18"/>
          <w:szCs w:val="18"/>
        </w:rPr>
      </w:pPr>
      <w:r w:rsidRPr="001B5D73">
        <w:rPr>
          <w:rStyle w:val="normaltextrun"/>
          <w:rFonts w:asciiTheme="minorHAnsi" w:hAnsiTheme="minorHAnsi" w:cstheme="minorHAnsi"/>
          <w:b/>
          <w:bCs/>
          <w:sz w:val="22"/>
          <w:szCs w:val="22"/>
        </w:rPr>
        <w:t>After it is approved by the Board of Regents, the Provost Office (1) notifies the registrar to make sure changes are properly made to the catalog, (b) notifies the THECB of the changes, and (3) announces and communicates the curriculum changes to the entire faculty body at Alpine and RGC.</w:t>
      </w:r>
      <w:r w:rsidRPr="001B5D73">
        <w:rPr>
          <w:rStyle w:val="eop"/>
          <w:rFonts w:asciiTheme="minorHAnsi" w:hAnsiTheme="minorHAnsi" w:cstheme="minorHAnsi"/>
          <w:sz w:val="22"/>
          <w:szCs w:val="22"/>
        </w:rPr>
        <w:t> </w:t>
      </w:r>
    </w:p>
    <w:p w14:paraId="612D2C86" w14:textId="77777777" w:rsidR="001B5D73" w:rsidRDefault="001B5D73" w:rsidP="001B5D73"/>
    <w:p w14:paraId="7247E187" w14:textId="77777777" w:rsidR="001B5D73" w:rsidRPr="006658BC" w:rsidRDefault="001B5D73" w:rsidP="006658BC">
      <w:pPr>
        <w:pStyle w:val="NoSpacing"/>
      </w:pPr>
    </w:p>
    <w:p w14:paraId="41A204DA" w14:textId="77777777" w:rsidR="006658BC" w:rsidRPr="006658BC" w:rsidRDefault="006658BC" w:rsidP="0078582C">
      <w:pPr>
        <w:pStyle w:val="NoSpacing"/>
        <w:rPr>
          <w:rFonts w:cstheme="minorHAnsi"/>
        </w:rPr>
      </w:pPr>
    </w:p>
    <w:sectPr w:rsidR="006658BC" w:rsidRPr="0066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085"/>
    <w:multiLevelType w:val="hybridMultilevel"/>
    <w:tmpl w:val="9558B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3442D9"/>
    <w:multiLevelType w:val="multilevel"/>
    <w:tmpl w:val="793A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148E3"/>
    <w:multiLevelType w:val="hybridMultilevel"/>
    <w:tmpl w:val="B904717E"/>
    <w:lvl w:ilvl="0" w:tplc="5360FF88">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2C"/>
    <w:rsid w:val="000A47F0"/>
    <w:rsid w:val="000D3E35"/>
    <w:rsid w:val="001B0793"/>
    <w:rsid w:val="001B5D73"/>
    <w:rsid w:val="006658BC"/>
    <w:rsid w:val="0078582C"/>
    <w:rsid w:val="00CE5582"/>
    <w:rsid w:val="00D243D9"/>
    <w:rsid w:val="00E5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A937"/>
  <w15:chartTrackingRefBased/>
  <w15:docId w15:val="{A6D75522-41EF-4CC2-93F3-63271E8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82C"/>
    <w:pPr>
      <w:spacing w:after="0" w:line="240" w:lineRule="auto"/>
    </w:pPr>
  </w:style>
  <w:style w:type="paragraph" w:styleId="ListParagraph">
    <w:name w:val="List Paragraph"/>
    <w:basedOn w:val="Normal"/>
    <w:uiPriority w:val="34"/>
    <w:qFormat/>
    <w:rsid w:val="006658BC"/>
    <w:pPr>
      <w:spacing w:after="200" w:line="276" w:lineRule="auto"/>
      <w:ind w:left="720"/>
      <w:contextualSpacing/>
    </w:pPr>
  </w:style>
  <w:style w:type="paragraph" w:customStyle="1" w:styleId="paragraph">
    <w:name w:val="paragraph"/>
    <w:basedOn w:val="Normal"/>
    <w:rsid w:val="001B5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5D73"/>
  </w:style>
  <w:style w:type="character" w:customStyle="1" w:styleId="eop">
    <w:name w:val="eop"/>
    <w:basedOn w:val="DefaultParagraphFont"/>
    <w:rsid w:val="001B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858592">
      <w:bodyDiv w:val="1"/>
      <w:marLeft w:val="0"/>
      <w:marRight w:val="0"/>
      <w:marTop w:val="0"/>
      <w:marBottom w:val="0"/>
      <w:divBdr>
        <w:top w:val="none" w:sz="0" w:space="0" w:color="auto"/>
        <w:left w:val="none" w:sz="0" w:space="0" w:color="auto"/>
        <w:bottom w:val="none" w:sz="0" w:space="0" w:color="auto"/>
        <w:right w:val="none" w:sz="0" w:space="0" w:color="auto"/>
      </w:divBdr>
      <w:divsChild>
        <w:div w:id="895970950">
          <w:marLeft w:val="0"/>
          <w:marRight w:val="0"/>
          <w:marTop w:val="0"/>
          <w:marBottom w:val="0"/>
          <w:divBdr>
            <w:top w:val="none" w:sz="0" w:space="0" w:color="auto"/>
            <w:left w:val="none" w:sz="0" w:space="0" w:color="auto"/>
            <w:bottom w:val="none" w:sz="0" w:space="0" w:color="auto"/>
            <w:right w:val="none" w:sz="0" w:space="0" w:color="auto"/>
          </w:divBdr>
          <w:divsChild>
            <w:div w:id="1648388562">
              <w:marLeft w:val="0"/>
              <w:marRight w:val="0"/>
              <w:marTop w:val="0"/>
              <w:marBottom w:val="0"/>
              <w:divBdr>
                <w:top w:val="none" w:sz="0" w:space="0" w:color="auto"/>
                <w:left w:val="none" w:sz="0" w:space="0" w:color="auto"/>
                <w:bottom w:val="none" w:sz="0" w:space="0" w:color="auto"/>
                <w:right w:val="none" w:sz="0" w:space="0" w:color="auto"/>
              </w:divBdr>
              <w:divsChild>
                <w:div w:id="50201833">
                  <w:marLeft w:val="0"/>
                  <w:marRight w:val="0"/>
                  <w:marTop w:val="0"/>
                  <w:marBottom w:val="0"/>
                  <w:divBdr>
                    <w:top w:val="none" w:sz="0" w:space="0" w:color="auto"/>
                    <w:left w:val="none" w:sz="0" w:space="0" w:color="auto"/>
                    <w:bottom w:val="none" w:sz="0" w:space="0" w:color="auto"/>
                    <w:right w:val="none" w:sz="0" w:space="0" w:color="auto"/>
                  </w:divBdr>
                  <w:divsChild>
                    <w:div w:id="918323069">
                      <w:marLeft w:val="0"/>
                      <w:marRight w:val="0"/>
                      <w:marTop w:val="0"/>
                      <w:marBottom w:val="0"/>
                      <w:divBdr>
                        <w:top w:val="none" w:sz="0" w:space="0" w:color="auto"/>
                        <w:left w:val="none" w:sz="0" w:space="0" w:color="auto"/>
                        <w:bottom w:val="none" w:sz="0" w:space="0" w:color="auto"/>
                        <w:right w:val="none" w:sz="0" w:space="0" w:color="auto"/>
                      </w:divBdr>
                      <w:divsChild>
                        <w:div w:id="1340044094">
                          <w:marLeft w:val="0"/>
                          <w:marRight w:val="0"/>
                          <w:marTop w:val="0"/>
                          <w:marBottom w:val="0"/>
                          <w:divBdr>
                            <w:top w:val="none" w:sz="0" w:space="0" w:color="auto"/>
                            <w:left w:val="none" w:sz="0" w:space="0" w:color="auto"/>
                            <w:bottom w:val="none" w:sz="0" w:space="0" w:color="auto"/>
                            <w:right w:val="none" w:sz="0" w:space="0" w:color="auto"/>
                          </w:divBdr>
                          <w:divsChild>
                            <w:div w:id="1454207723">
                              <w:marLeft w:val="0"/>
                              <w:marRight w:val="0"/>
                              <w:marTop w:val="0"/>
                              <w:marBottom w:val="0"/>
                              <w:divBdr>
                                <w:top w:val="none" w:sz="0" w:space="0" w:color="auto"/>
                                <w:left w:val="none" w:sz="0" w:space="0" w:color="auto"/>
                                <w:bottom w:val="none" w:sz="0" w:space="0" w:color="auto"/>
                                <w:right w:val="none" w:sz="0" w:space="0" w:color="auto"/>
                              </w:divBdr>
                              <w:divsChild>
                                <w:div w:id="1184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84538">
          <w:marLeft w:val="0"/>
          <w:marRight w:val="0"/>
          <w:marTop w:val="0"/>
          <w:marBottom w:val="0"/>
          <w:divBdr>
            <w:top w:val="none" w:sz="0" w:space="0" w:color="auto"/>
            <w:left w:val="none" w:sz="0" w:space="0" w:color="auto"/>
            <w:bottom w:val="none" w:sz="0" w:space="0" w:color="auto"/>
            <w:right w:val="none" w:sz="0" w:space="0" w:color="auto"/>
          </w:divBdr>
          <w:divsChild>
            <w:div w:id="564879213">
              <w:marLeft w:val="0"/>
              <w:marRight w:val="0"/>
              <w:marTop w:val="0"/>
              <w:marBottom w:val="0"/>
              <w:divBdr>
                <w:top w:val="none" w:sz="0" w:space="0" w:color="auto"/>
                <w:left w:val="none" w:sz="0" w:space="0" w:color="auto"/>
                <w:bottom w:val="none" w:sz="0" w:space="0" w:color="auto"/>
                <w:right w:val="none" w:sz="0" w:space="0" w:color="auto"/>
              </w:divBdr>
              <w:divsChild>
                <w:div w:id="2118720051">
                  <w:marLeft w:val="0"/>
                  <w:marRight w:val="0"/>
                  <w:marTop w:val="0"/>
                  <w:marBottom w:val="0"/>
                  <w:divBdr>
                    <w:top w:val="none" w:sz="0" w:space="0" w:color="auto"/>
                    <w:left w:val="none" w:sz="0" w:space="0" w:color="auto"/>
                    <w:bottom w:val="none" w:sz="0" w:space="0" w:color="auto"/>
                    <w:right w:val="none" w:sz="0" w:space="0" w:color="auto"/>
                  </w:divBdr>
                  <w:divsChild>
                    <w:div w:id="2115978592">
                      <w:marLeft w:val="0"/>
                      <w:marRight w:val="0"/>
                      <w:marTop w:val="0"/>
                      <w:marBottom w:val="0"/>
                      <w:divBdr>
                        <w:top w:val="none" w:sz="0" w:space="0" w:color="auto"/>
                        <w:left w:val="none" w:sz="0" w:space="0" w:color="auto"/>
                        <w:bottom w:val="none" w:sz="0" w:space="0" w:color="auto"/>
                        <w:right w:val="none" w:sz="0" w:space="0" w:color="auto"/>
                      </w:divBdr>
                      <w:divsChild>
                        <w:div w:id="1226841734">
                          <w:marLeft w:val="0"/>
                          <w:marRight w:val="0"/>
                          <w:marTop w:val="0"/>
                          <w:marBottom w:val="0"/>
                          <w:divBdr>
                            <w:top w:val="none" w:sz="0" w:space="0" w:color="auto"/>
                            <w:left w:val="none" w:sz="0" w:space="0" w:color="auto"/>
                            <w:bottom w:val="none" w:sz="0" w:space="0" w:color="auto"/>
                            <w:right w:val="none" w:sz="0" w:space="0" w:color="auto"/>
                          </w:divBdr>
                          <w:divsChild>
                            <w:div w:id="727145440">
                              <w:marLeft w:val="0"/>
                              <w:marRight w:val="0"/>
                              <w:marTop w:val="0"/>
                              <w:marBottom w:val="0"/>
                              <w:divBdr>
                                <w:top w:val="none" w:sz="0" w:space="0" w:color="auto"/>
                                <w:left w:val="none" w:sz="0" w:space="0" w:color="auto"/>
                                <w:bottom w:val="none" w:sz="0" w:space="0" w:color="auto"/>
                                <w:right w:val="none" w:sz="0" w:space="0" w:color="auto"/>
                              </w:divBdr>
                              <w:divsChild>
                                <w:div w:id="944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0A07FE695FE46969F8CD37A412A39" ma:contentTypeVersion="13" ma:contentTypeDescription="Create a new document." ma:contentTypeScope="" ma:versionID="1bfde2003f1e3e06aeeeaa457afa6870">
  <xsd:schema xmlns:xsd="http://www.w3.org/2001/XMLSchema" xmlns:xs="http://www.w3.org/2001/XMLSchema" xmlns:p="http://schemas.microsoft.com/office/2006/metadata/properties" xmlns:ns3="ac40a0a4-21e6-4a72-aab6-1910223e1206" xmlns:ns4="bea7d806-a05f-4ab8-88e7-eb50557203a1" targetNamespace="http://schemas.microsoft.com/office/2006/metadata/properties" ma:root="true" ma:fieldsID="9dc765d50e38e735e4b46eb65b1487a2" ns3:_="" ns4:_="">
    <xsd:import namespace="ac40a0a4-21e6-4a72-aab6-1910223e1206"/>
    <xsd:import namespace="bea7d806-a05f-4ab8-88e7-eb50557203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0a0a4-21e6-4a72-aab6-1910223e1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d806-a05f-4ab8-88e7-eb50557203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66811-CA4A-4C51-A253-8AFBD6B72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0a0a4-21e6-4a72-aab6-1910223e1206"/>
    <ds:schemaRef ds:uri="bea7d806-a05f-4ab8-88e7-eb505572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3D88E-F036-4B89-A3E7-AD6B0E555392}">
  <ds:schemaRefs>
    <ds:schemaRef ds:uri="http://schemas.microsoft.com/sharepoint/v3/contenttype/forms"/>
  </ds:schemaRefs>
</ds:datastoreItem>
</file>

<file path=customXml/itemProps3.xml><?xml version="1.0" encoding="utf-8"?>
<ds:datastoreItem xmlns:ds="http://schemas.openxmlformats.org/officeDocument/2006/customXml" ds:itemID="{11017A2A-ECD7-4837-AEE5-7F549FDF9E9D}">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bea7d806-a05f-4ab8-88e7-eb50557203a1"/>
    <ds:schemaRef ds:uri="ac40a0a4-21e6-4a72-aab6-1910223e12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Kathy</dc:creator>
  <cp:keywords/>
  <dc:description/>
  <cp:lastModifiedBy>Stein, Kathy</cp:lastModifiedBy>
  <cp:revision>2</cp:revision>
  <dcterms:created xsi:type="dcterms:W3CDTF">2022-03-16T17:37:00Z</dcterms:created>
  <dcterms:modified xsi:type="dcterms:W3CDTF">2022-03-16T17:37:00Z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0x010100D600A07FE695FE46969F8CD37A412A39</vt:lpwstr>
  </property>
</Properties>
</file>