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70"/>
        <w:gridCol w:w="5392"/>
        <w:gridCol w:w="1986"/>
      </w:tblGrid>
      <w:tr w:rsidR="00210915" w14:paraId="53A8EC03" w14:textId="77777777">
        <w:trPr>
          <w:trHeight w:val="1677"/>
        </w:trPr>
        <w:tc>
          <w:tcPr>
            <w:tcW w:w="7362" w:type="dxa"/>
            <w:gridSpan w:val="2"/>
            <w:shd w:val="clear" w:color="auto" w:fill="CA1301"/>
          </w:tcPr>
          <w:p w14:paraId="2948604B" w14:textId="77777777" w:rsidR="00210915" w:rsidRDefault="00D24D1C">
            <w:pPr>
              <w:pStyle w:val="TableParagraph"/>
              <w:spacing w:line="501" w:lineRule="exact"/>
              <w:rPr>
                <w:rFonts w:ascii="Arial Narrow"/>
                <w:b/>
                <w:sz w:val="40"/>
              </w:rPr>
            </w:pPr>
            <w:r>
              <w:rPr>
                <w:rFonts w:ascii="Arial Narrow"/>
                <w:b/>
                <w:color w:val="FFFFFF"/>
                <w:sz w:val="40"/>
              </w:rPr>
              <w:t>SUL</w:t>
            </w:r>
            <w:r>
              <w:rPr>
                <w:rFonts w:ascii="Arial Narrow"/>
                <w:b/>
                <w:color w:val="FFFFFF"/>
                <w:spacing w:val="-3"/>
                <w:sz w:val="40"/>
              </w:rPr>
              <w:t xml:space="preserve"> </w:t>
            </w:r>
            <w:r>
              <w:rPr>
                <w:rFonts w:ascii="Arial Narrow"/>
                <w:b/>
                <w:color w:val="FFFFFF"/>
                <w:spacing w:val="-4"/>
                <w:sz w:val="40"/>
              </w:rPr>
              <w:t>ROSS</w:t>
            </w:r>
          </w:p>
          <w:p w14:paraId="58A2D823" w14:textId="77777777" w:rsidR="00210915" w:rsidRDefault="00D24D1C">
            <w:pPr>
              <w:pStyle w:val="TableParagraph"/>
              <w:spacing w:line="276" w:lineRule="exact"/>
              <w:rPr>
                <w:b/>
                <w:sz w:val="28"/>
              </w:rPr>
            </w:pPr>
            <w:r>
              <w:rPr>
                <w:b/>
                <w:color w:val="FFFFFF"/>
                <w:sz w:val="28"/>
              </w:rPr>
              <w:t>Academic</w:t>
            </w:r>
            <w:r>
              <w:rPr>
                <w:b/>
                <w:color w:val="FFFFFF"/>
                <w:spacing w:val="-6"/>
                <w:sz w:val="28"/>
              </w:rPr>
              <w:t xml:space="preserve"> </w:t>
            </w:r>
            <w:r>
              <w:rPr>
                <w:b/>
                <w:color w:val="FFFFFF"/>
                <w:sz w:val="28"/>
              </w:rPr>
              <w:t>Excellence</w:t>
            </w:r>
            <w:r>
              <w:rPr>
                <w:b/>
                <w:color w:val="FFFFFF"/>
                <w:spacing w:val="-6"/>
                <w:sz w:val="28"/>
              </w:rPr>
              <w:t xml:space="preserve"> </w:t>
            </w:r>
            <w:r>
              <w:rPr>
                <w:b/>
                <w:color w:val="FFFFFF"/>
                <w:sz w:val="28"/>
              </w:rPr>
              <w:t>in</w:t>
            </w:r>
            <w:r>
              <w:rPr>
                <w:b/>
                <w:color w:val="FFFFFF"/>
                <w:spacing w:val="-7"/>
                <w:sz w:val="28"/>
              </w:rPr>
              <w:t xml:space="preserve"> </w:t>
            </w:r>
            <w:r>
              <w:rPr>
                <w:b/>
                <w:color w:val="FFFFFF"/>
                <w:sz w:val="28"/>
              </w:rPr>
              <w:t>Coaching</w:t>
            </w:r>
            <w:r>
              <w:rPr>
                <w:b/>
                <w:color w:val="FFFFFF"/>
                <w:spacing w:val="-4"/>
                <w:sz w:val="28"/>
              </w:rPr>
              <w:t xml:space="preserve"> </w:t>
            </w:r>
            <w:r>
              <w:rPr>
                <w:b/>
                <w:color w:val="FFFFFF"/>
                <w:spacing w:val="-2"/>
                <w:sz w:val="28"/>
              </w:rPr>
              <w:t>Award</w:t>
            </w:r>
          </w:p>
          <w:p w14:paraId="7A4AAE13" w14:textId="77777777" w:rsidR="00210915" w:rsidRDefault="00210915">
            <w:pPr>
              <w:pStyle w:val="TableParagraph"/>
              <w:spacing w:before="253"/>
              <w:ind w:left="0"/>
              <w:rPr>
                <w:rFonts w:ascii="Times New Roman"/>
                <w:sz w:val="28"/>
              </w:rPr>
            </w:pPr>
          </w:p>
          <w:p w14:paraId="1E04F64E" w14:textId="77777777" w:rsidR="00210915" w:rsidRDefault="00D24D1C">
            <w:pPr>
              <w:pStyle w:val="TableParagraph"/>
              <w:spacing w:line="305" w:lineRule="exact"/>
              <w:ind w:left="0" w:right="92"/>
              <w:jc w:val="right"/>
              <w:rPr>
                <w:b/>
                <w:sz w:val="28"/>
              </w:rPr>
            </w:pPr>
            <w:r>
              <w:rPr>
                <w:b/>
                <w:color w:val="FFFFFF"/>
                <w:sz w:val="28"/>
              </w:rPr>
              <w:t>Nomination</w:t>
            </w:r>
            <w:r>
              <w:rPr>
                <w:b/>
                <w:color w:val="FFFFFF"/>
                <w:spacing w:val="-10"/>
                <w:sz w:val="28"/>
              </w:rPr>
              <w:t xml:space="preserve"> </w:t>
            </w:r>
            <w:r>
              <w:rPr>
                <w:b/>
                <w:color w:val="FFFFFF"/>
                <w:spacing w:val="-4"/>
                <w:sz w:val="28"/>
              </w:rPr>
              <w:t>Form</w:t>
            </w:r>
          </w:p>
        </w:tc>
        <w:tc>
          <w:tcPr>
            <w:tcW w:w="1986" w:type="dxa"/>
          </w:tcPr>
          <w:p w14:paraId="3F69DB4A" w14:textId="77777777" w:rsidR="00210915" w:rsidRDefault="00210915">
            <w:pPr>
              <w:pStyle w:val="TableParagraph"/>
              <w:spacing w:before="2" w:after="1"/>
              <w:ind w:left="0"/>
              <w:rPr>
                <w:rFonts w:ascii="Times New Roman"/>
                <w:sz w:val="18"/>
              </w:rPr>
            </w:pPr>
          </w:p>
          <w:p w14:paraId="5B0E6E43" w14:textId="77777777" w:rsidR="00210915" w:rsidRDefault="00D24D1C">
            <w:pPr>
              <w:pStyle w:val="TableParagraph"/>
              <w:ind w:left="213"/>
              <w:rPr>
                <w:rFonts w:ascii="Times New Roman"/>
                <w:sz w:val="20"/>
              </w:rPr>
            </w:pPr>
            <w:r>
              <w:rPr>
                <w:rFonts w:ascii="Times New Roman"/>
                <w:noProof/>
                <w:sz w:val="20"/>
              </w:rPr>
              <w:drawing>
                <wp:inline distT="0" distB="0" distL="0" distR="0" wp14:anchorId="5ED02BF6" wp14:editId="73337094">
                  <wp:extent cx="1002844" cy="804672"/>
                  <wp:effectExtent l="0" t="0" r="0" b="0"/>
                  <wp:docPr id="1" name="Image 1" descr="F:\Ultimate\official_seal_red.jpg "/>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F:\Ultimate\official_seal_red.jpg "/>
                          <pic:cNvPicPr/>
                        </pic:nvPicPr>
                        <pic:blipFill>
                          <a:blip r:embed="rId5" cstate="print"/>
                          <a:stretch>
                            <a:fillRect/>
                          </a:stretch>
                        </pic:blipFill>
                        <pic:spPr>
                          <a:xfrm>
                            <a:off x="0" y="0"/>
                            <a:ext cx="1002844" cy="804672"/>
                          </a:xfrm>
                          <a:prstGeom prst="rect">
                            <a:avLst/>
                          </a:prstGeom>
                        </pic:spPr>
                      </pic:pic>
                    </a:graphicData>
                  </a:graphic>
                </wp:inline>
              </w:drawing>
            </w:r>
          </w:p>
        </w:tc>
      </w:tr>
      <w:tr w:rsidR="00210915" w14:paraId="6FC9FEC1" w14:textId="77777777">
        <w:trPr>
          <w:trHeight w:val="506"/>
        </w:trPr>
        <w:tc>
          <w:tcPr>
            <w:tcW w:w="1970" w:type="dxa"/>
          </w:tcPr>
          <w:p w14:paraId="1273099B" w14:textId="30DFD0F3" w:rsidR="00210915" w:rsidRDefault="00D24D1C">
            <w:pPr>
              <w:pStyle w:val="TableParagraph"/>
              <w:spacing w:line="248" w:lineRule="exact"/>
              <w:rPr>
                <w:b/>
              </w:rPr>
            </w:pPr>
            <w:r>
              <w:rPr>
                <w:b/>
                <w:spacing w:val="-4"/>
              </w:rPr>
              <w:t>Date</w:t>
            </w:r>
          </w:p>
        </w:tc>
        <w:tc>
          <w:tcPr>
            <w:tcW w:w="7378" w:type="dxa"/>
            <w:gridSpan w:val="2"/>
          </w:tcPr>
          <w:p w14:paraId="624442F8" w14:textId="0014C2EB" w:rsidR="00210915" w:rsidRDefault="00D24D1C">
            <w:pPr>
              <w:pStyle w:val="TableParagraph"/>
              <w:spacing w:before="124"/>
              <w:ind w:left="105"/>
            </w:pPr>
            <w:r>
              <w:rPr>
                <w:color w:val="808080"/>
              </w:rPr>
              <w:t>Click</w:t>
            </w:r>
            <w:r>
              <w:rPr>
                <w:color w:val="808080"/>
                <w:spacing w:val="-2"/>
              </w:rPr>
              <w:t xml:space="preserve"> </w:t>
            </w:r>
            <w:r>
              <w:rPr>
                <w:color w:val="808080"/>
              </w:rPr>
              <w:t>here</w:t>
            </w:r>
            <w:r>
              <w:rPr>
                <w:color w:val="808080"/>
                <w:spacing w:val="-5"/>
              </w:rPr>
              <w:t xml:space="preserve"> </w:t>
            </w:r>
            <w:r>
              <w:rPr>
                <w:color w:val="808080"/>
              </w:rPr>
              <w:t>to</w:t>
            </w:r>
            <w:r>
              <w:rPr>
                <w:color w:val="808080"/>
                <w:spacing w:val="-3"/>
              </w:rPr>
              <w:t xml:space="preserve"> </w:t>
            </w:r>
            <w:r>
              <w:rPr>
                <w:color w:val="808080"/>
              </w:rPr>
              <w:t>enter</w:t>
            </w:r>
            <w:r>
              <w:rPr>
                <w:color w:val="808080"/>
                <w:spacing w:val="-4"/>
              </w:rPr>
              <w:t xml:space="preserve"> </w:t>
            </w:r>
            <w:r>
              <w:rPr>
                <w:color w:val="808080"/>
              </w:rPr>
              <w:t>a</w:t>
            </w:r>
            <w:r>
              <w:rPr>
                <w:color w:val="808080"/>
                <w:spacing w:val="-2"/>
              </w:rPr>
              <w:t xml:space="preserve"> </w:t>
            </w:r>
            <w:r>
              <w:rPr>
                <w:color w:val="808080"/>
                <w:spacing w:val="-4"/>
              </w:rPr>
              <w:t xml:space="preserve">date. </w:t>
            </w:r>
          </w:p>
        </w:tc>
      </w:tr>
      <w:tr w:rsidR="00210915" w14:paraId="77C93B5E" w14:textId="77777777">
        <w:trPr>
          <w:trHeight w:val="506"/>
        </w:trPr>
        <w:tc>
          <w:tcPr>
            <w:tcW w:w="1970" w:type="dxa"/>
          </w:tcPr>
          <w:p w14:paraId="333F2A13" w14:textId="77777777" w:rsidR="00210915" w:rsidRDefault="00D24D1C">
            <w:pPr>
              <w:pStyle w:val="TableParagraph"/>
              <w:spacing w:line="248" w:lineRule="exact"/>
              <w:rPr>
                <w:b/>
              </w:rPr>
            </w:pPr>
            <w:r>
              <w:rPr>
                <w:b/>
              </w:rPr>
              <w:t>Name</w:t>
            </w:r>
            <w:r>
              <w:rPr>
                <w:b/>
                <w:spacing w:val="-3"/>
              </w:rPr>
              <w:t xml:space="preserve"> </w:t>
            </w:r>
            <w:r>
              <w:rPr>
                <w:b/>
              </w:rPr>
              <w:t>of</w:t>
            </w:r>
            <w:r>
              <w:rPr>
                <w:b/>
                <w:spacing w:val="-2"/>
              </w:rPr>
              <w:t xml:space="preserve"> Coach</w:t>
            </w:r>
          </w:p>
        </w:tc>
        <w:tc>
          <w:tcPr>
            <w:tcW w:w="7378" w:type="dxa"/>
            <w:gridSpan w:val="2"/>
          </w:tcPr>
          <w:p w14:paraId="193DED67" w14:textId="77777777" w:rsidR="00210915" w:rsidRDefault="00D24D1C">
            <w:pPr>
              <w:pStyle w:val="TableParagraph"/>
              <w:spacing w:before="124"/>
              <w:ind w:left="105"/>
            </w:pPr>
            <w:r>
              <w:rPr>
                <w:color w:val="808080"/>
              </w:rPr>
              <w:t>Type</w:t>
            </w:r>
            <w:r>
              <w:rPr>
                <w:color w:val="808080"/>
                <w:spacing w:val="-4"/>
              </w:rPr>
              <w:t xml:space="preserve"> </w:t>
            </w:r>
            <w:r>
              <w:rPr>
                <w:color w:val="808080"/>
              </w:rPr>
              <w:t>coach’s</w:t>
            </w:r>
            <w:r>
              <w:rPr>
                <w:color w:val="808080"/>
                <w:spacing w:val="-4"/>
              </w:rPr>
              <w:t xml:space="preserve"> </w:t>
            </w:r>
            <w:r>
              <w:rPr>
                <w:color w:val="808080"/>
              </w:rPr>
              <w:t>full</w:t>
            </w:r>
            <w:r>
              <w:rPr>
                <w:color w:val="808080"/>
                <w:spacing w:val="-4"/>
              </w:rPr>
              <w:t xml:space="preserve"> </w:t>
            </w:r>
            <w:r>
              <w:rPr>
                <w:color w:val="808080"/>
              </w:rPr>
              <w:t>name</w:t>
            </w:r>
            <w:r>
              <w:rPr>
                <w:color w:val="808080"/>
                <w:spacing w:val="-4"/>
              </w:rPr>
              <w:t xml:space="preserve"> here.</w:t>
            </w:r>
          </w:p>
        </w:tc>
      </w:tr>
      <w:tr w:rsidR="00210915" w14:paraId="6691FD99" w14:textId="77777777">
        <w:trPr>
          <w:trHeight w:val="505"/>
        </w:trPr>
        <w:tc>
          <w:tcPr>
            <w:tcW w:w="1970" w:type="dxa"/>
          </w:tcPr>
          <w:p w14:paraId="7DF772C4" w14:textId="77777777" w:rsidR="00210915" w:rsidRDefault="00D24D1C">
            <w:pPr>
              <w:pStyle w:val="TableParagraph"/>
              <w:spacing w:line="248" w:lineRule="exact"/>
              <w:rPr>
                <w:b/>
              </w:rPr>
            </w:pPr>
            <w:r>
              <w:rPr>
                <w:b/>
                <w:spacing w:val="-2"/>
              </w:rPr>
              <w:t>Title</w:t>
            </w:r>
          </w:p>
        </w:tc>
        <w:tc>
          <w:tcPr>
            <w:tcW w:w="7378" w:type="dxa"/>
            <w:gridSpan w:val="2"/>
          </w:tcPr>
          <w:p w14:paraId="18FABF85" w14:textId="77777777" w:rsidR="00210915" w:rsidRDefault="00D24D1C">
            <w:pPr>
              <w:pStyle w:val="TableParagraph"/>
              <w:spacing w:before="124"/>
              <w:ind w:left="105"/>
            </w:pPr>
            <w:r>
              <w:rPr>
                <w:color w:val="808080"/>
              </w:rPr>
              <w:t>Type</w:t>
            </w:r>
            <w:r>
              <w:rPr>
                <w:color w:val="808080"/>
                <w:spacing w:val="-5"/>
              </w:rPr>
              <w:t xml:space="preserve"> </w:t>
            </w:r>
            <w:r>
              <w:rPr>
                <w:color w:val="808080"/>
              </w:rPr>
              <w:t>Coach’s</w:t>
            </w:r>
            <w:r>
              <w:rPr>
                <w:color w:val="808080"/>
                <w:spacing w:val="-4"/>
              </w:rPr>
              <w:t xml:space="preserve"> </w:t>
            </w:r>
            <w:r>
              <w:rPr>
                <w:color w:val="808080"/>
              </w:rPr>
              <w:t>official</w:t>
            </w:r>
            <w:r>
              <w:rPr>
                <w:color w:val="808080"/>
                <w:spacing w:val="-4"/>
              </w:rPr>
              <w:t xml:space="preserve"> </w:t>
            </w:r>
            <w:r>
              <w:rPr>
                <w:color w:val="808080"/>
              </w:rPr>
              <w:t>title</w:t>
            </w:r>
            <w:r>
              <w:rPr>
                <w:color w:val="808080"/>
                <w:spacing w:val="-6"/>
              </w:rPr>
              <w:t xml:space="preserve"> </w:t>
            </w:r>
            <w:r>
              <w:rPr>
                <w:color w:val="808080"/>
                <w:spacing w:val="-4"/>
              </w:rPr>
              <w:t>here</w:t>
            </w:r>
          </w:p>
        </w:tc>
      </w:tr>
      <w:tr w:rsidR="00210915" w14:paraId="28072202" w14:textId="77777777" w:rsidTr="00D24D1C">
        <w:trPr>
          <w:trHeight w:val="793"/>
        </w:trPr>
        <w:tc>
          <w:tcPr>
            <w:tcW w:w="9348" w:type="dxa"/>
            <w:gridSpan w:val="3"/>
          </w:tcPr>
          <w:p w14:paraId="09BABDD6" w14:textId="4793ED24" w:rsidR="00210915" w:rsidRDefault="00D24D1C" w:rsidP="00D24D1C">
            <w:pPr>
              <w:pStyle w:val="TableParagraph"/>
              <w:spacing w:before="249"/>
              <w:ind w:left="0"/>
              <w:rPr>
                <w:b/>
              </w:rPr>
            </w:pPr>
            <w:r>
              <w:rPr>
                <w:b/>
                <w:spacing w:val="-2"/>
              </w:rPr>
              <w:t xml:space="preserve">  Justification</w:t>
            </w:r>
          </w:p>
          <w:p w14:paraId="2578D81A" w14:textId="518FC06C" w:rsidR="00210915" w:rsidRDefault="00D24D1C" w:rsidP="00D24D1C">
            <w:pPr>
              <w:pStyle w:val="TableParagraph"/>
              <w:tabs>
                <w:tab w:val="left" w:pos="825"/>
                <w:tab w:val="left" w:pos="827"/>
              </w:tabs>
              <w:spacing w:before="238" w:line="252" w:lineRule="exact"/>
              <w:ind w:right="644"/>
            </w:pPr>
            <w:r>
              <w:t>Write</w:t>
            </w:r>
            <w:r>
              <w:rPr>
                <w:spacing w:val="-5"/>
              </w:rPr>
              <w:t xml:space="preserve"> </w:t>
            </w:r>
            <w:r>
              <w:t>a</w:t>
            </w:r>
            <w:r>
              <w:rPr>
                <w:spacing w:val="-3"/>
              </w:rPr>
              <w:t xml:space="preserve"> </w:t>
            </w:r>
            <w:r>
              <w:t>list</w:t>
            </w:r>
            <w:r>
              <w:rPr>
                <w:spacing w:val="-3"/>
              </w:rPr>
              <w:t xml:space="preserve"> </w:t>
            </w:r>
            <w:r>
              <w:t>of</w:t>
            </w:r>
            <w:r>
              <w:rPr>
                <w:spacing w:val="-1"/>
              </w:rPr>
              <w:t xml:space="preserve"> </w:t>
            </w:r>
            <w:r>
              <w:t>reasons</w:t>
            </w:r>
            <w:r>
              <w:rPr>
                <w:spacing w:val="-5"/>
              </w:rPr>
              <w:t xml:space="preserve"> </w:t>
            </w:r>
            <w:r>
              <w:t>this</w:t>
            </w:r>
            <w:r>
              <w:rPr>
                <w:spacing w:val="-2"/>
              </w:rPr>
              <w:t xml:space="preserve"> </w:t>
            </w:r>
            <w:r>
              <w:t>coach</w:t>
            </w:r>
            <w:r>
              <w:rPr>
                <w:spacing w:val="-5"/>
              </w:rPr>
              <w:t xml:space="preserve"> </w:t>
            </w:r>
            <w:r>
              <w:t>deserves</w:t>
            </w:r>
            <w:r>
              <w:rPr>
                <w:spacing w:val="-5"/>
              </w:rPr>
              <w:t xml:space="preserve"> </w:t>
            </w:r>
            <w:r>
              <w:t>the</w:t>
            </w:r>
            <w:r>
              <w:rPr>
                <w:spacing w:val="-3"/>
              </w:rPr>
              <w:t xml:space="preserve"> </w:t>
            </w:r>
            <w:r>
              <w:t>Academic</w:t>
            </w:r>
            <w:r>
              <w:rPr>
                <w:spacing w:val="-2"/>
              </w:rPr>
              <w:t xml:space="preserve"> </w:t>
            </w:r>
            <w:r>
              <w:t>Excellence</w:t>
            </w:r>
            <w:r>
              <w:rPr>
                <w:spacing w:val="-3"/>
              </w:rPr>
              <w:t xml:space="preserve"> </w:t>
            </w:r>
            <w:r>
              <w:t>in</w:t>
            </w:r>
            <w:r>
              <w:rPr>
                <w:spacing w:val="-3"/>
              </w:rPr>
              <w:t xml:space="preserve"> </w:t>
            </w:r>
            <w:r>
              <w:t>Coaching Award in the box below (please reference the criteria and other information below)</w:t>
            </w:r>
          </w:p>
        </w:tc>
      </w:tr>
      <w:tr w:rsidR="00210915" w14:paraId="6DA9613D" w14:textId="77777777">
        <w:trPr>
          <w:trHeight w:val="505"/>
        </w:trPr>
        <w:tc>
          <w:tcPr>
            <w:tcW w:w="9348" w:type="dxa"/>
            <w:gridSpan w:val="3"/>
          </w:tcPr>
          <w:p w14:paraId="637B9486" w14:textId="77777777" w:rsidR="00210915" w:rsidRDefault="00D24D1C">
            <w:pPr>
              <w:pStyle w:val="TableParagraph"/>
              <w:spacing w:line="252" w:lineRule="exact"/>
              <w:ind w:left="827"/>
              <w:rPr>
                <w:color w:val="808080"/>
              </w:rPr>
            </w:pPr>
            <w:r>
              <w:rPr>
                <w:color w:val="808080"/>
              </w:rPr>
              <w:t>Type</w:t>
            </w:r>
            <w:r>
              <w:rPr>
                <w:color w:val="808080"/>
                <w:spacing w:val="-4"/>
              </w:rPr>
              <w:t xml:space="preserve"> </w:t>
            </w:r>
            <w:r>
              <w:rPr>
                <w:color w:val="808080"/>
              </w:rPr>
              <w:t>a</w:t>
            </w:r>
            <w:r>
              <w:rPr>
                <w:color w:val="808080"/>
                <w:spacing w:val="-4"/>
              </w:rPr>
              <w:t xml:space="preserve"> </w:t>
            </w:r>
            <w:r>
              <w:rPr>
                <w:color w:val="808080"/>
              </w:rPr>
              <w:t>numbered</w:t>
            </w:r>
            <w:r>
              <w:rPr>
                <w:color w:val="808080"/>
                <w:spacing w:val="-6"/>
              </w:rPr>
              <w:t xml:space="preserve"> </w:t>
            </w:r>
            <w:r>
              <w:rPr>
                <w:color w:val="808080"/>
              </w:rPr>
              <w:t>list</w:t>
            </w:r>
            <w:r>
              <w:rPr>
                <w:color w:val="808080"/>
                <w:spacing w:val="-5"/>
              </w:rPr>
              <w:t xml:space="preserve"> </w:t>
            </w:r>
            <w:r>
              <w:rPr>
                <w:color w:val="808080"/>
              </w:rPr>
              <w:t>of</w:t>
            </w:r>
            <w:r>
              <w:rPr>
                <w:color w:val="808080"/>
                <w:spacing w:val="-2"/>
              </w:rPr>
              <w:t xml:space="preserve"> </w:t>
            </w:r>
            <w:r>
              <w:rPr>
                <w:color w:val="808080"/>
              </w:rPr>
              <w:t>reasons</w:t>
            </w:r>
            <w:r>
              <w:rPr>
                <w:color w:val="808080"/>
                <w:spacing w:val="-3"/>
              </w:rPr>
              <w:t xml:space="preserve"> </w:t>
            </w:r>
            <w:r>
              <w:rPr>
                <w:color w:val="808080"/>
              </w:rPr>
              <w:t>demonstrating</w:t>
            </w:r>
            <w:r>
              <w:rPr>
                <w:color w:val="808080"/>
                <w:spacing w:val="-4"/>
              </w:rPr>
              <w:t xml:space="preserve"> </w:t>
            </w:r>
            <w:r>
              <w:rPr>
                <w:color w:val="808080"/>
              </w:rPr>
              <w:t>the</w:t>
            </w:r>
            <w:r>
              <w:rPr>
                <w:color w:val="808080"/>
                <w:spacing w:val="-4"/>
              </w:rPr>
              <w:t xml:space="preserve"> </w:t>
            </w:r>
            <w:r>
              <w:rPr>
                <w:color w:val="808080"/>
              </w:rPr>
              <w:t>coach’s</w:t>
            </w:r>
            <w:r>
              <w:rPr>
                <w:color w:val="808080"/>
                <w:spacing w:val="-3"/>
              </w:rPr>
              <w:t xml:space="preserve"> </w:t>
            </w:r>
            <w:r>
              <w:rPr>
                <w:color w:val="808080"/>
              </w:rPr>
              <w:t>contributions</w:t>
            </w:r>
            <w:r>
              <w:rPr>
                <w:color w:val="808080"/>
                <w:spacing w:val="-6"/>
              </w:rPr>
              <w:t xml:space="preserve"> </w:t>
            </w:r>
            <w:r>
              <w:rPr>
                <w:color w:val="808080"/>
              </w:rPr>
              <w:t>to</w:t>
            </w:r>
            <w:r>
              <w:rPr>
                <w:color w:val="808080"/>
                <w:spacing w:val="-4"/>
              </w:rPr>
              <w:t xml:space="preserve"> </w:t>
            </w:r>
            <w:r>
              <w:rPr>
                <w:color w:val="808080"/>
              </w:rPr>
              <w:t>students’ academic success here.</w:t>
            </w:r>
          </w:p>
          <w:p w14:paraId="1E462386" w14:textId="77777777" w:rsidR="00D24D1C" w:rsidRDefault="00D24D1C">
            <w:pPr>
              <w:pStyle w:val="TableParagraph"/>
              <w:spacing w:line="252" w:lineRule="exact"/>
              <w:ind w:left="827"/>
              <w:rPr>
                <w:color w:val="808080"/>
              </w:rPr>
            </w:pPr>
          </w:p>
          <w:p w14:paraId="01204A57" w14:textId="77777777" w:rsidR="00D24D1C" w:rsidRDefault="00D24D1C">
            <w:pPr>
              <w:pStyle w:val="TableParagraph"/>
              <w:spacing w:line="252" w:lineRule="exact"/>
              <w:ind w:left="827"/>
              <w:rPr>
                <w:color w:val="808080"/>
              </w:rPr>
            </w:pPr>
          </w:p>
          <w:p w14:paraId="34B2F775" w14:textId="77777777" w:rsidR="00D24D1C" w:rsidRDefault="00D24D1C">
            <w:pPr>
              <w:pStyle w:val="TableParagraph"/>
              <w:spacing w:line="252" w:lineRule="exact"/>
              <w:ind w:left="827"/>
              <w:rPr>
                <w:color w:val="808080"/>
              </w:rPr>
            </w:pPr>
          </w:p>
          <w:p w14:paraId="411E6FAF" w14:textId="77777777" w:rsidR="00D24D1C" w:rsidRDefault="00D24D1C">
            <w:pPr>
              <w:pStyle w:val="TableParagraph"/>
              <w:spacing w:line="252" w:lineRule="exact"/>
              <w:ind w:left="827"/>
              <w:rPr>
                <w:color w:val="808080"/>
              </w:rPr>
            </w:pPr>
          </w:p>
          <w:p w14:paraId="2FFE566A" w14:textId="77777777" w:rsidR="00D24D1C" w:rsidRDefault="00D24D1C">
            <w:pPr>
              <w:pStyle w:val="TableParagraph"/>
              <w:spacing w:line="252" w:lineRule="exact"/>
              <w:ind w:left="827"/>
              <w:rPr>
                <w:color w:val="808080"/>
              </w:rPr>
            </w:pPr>
          </w:p>
          <w:p w14:paraId="34B061EC" w14:textId="77777777" w:rsidR="00D24D1C" w:rsidRDefault="00D24D1C">
            <w:pPr>
              <w:pStyle w:val="TableParagraph"/>
              <w:spacing w:line="252" w:lineRule="exact"/>
              <w:ind w:left="827"/>
            </w:pPr>
          </w:p>
        </w:tc>
      </w:tr>
      <w:tr w:rsidR="00210915" w14:paraId="1B10877B" w14:textId="77777777">
        <w:trPr>
          <w:trHeight w:val="5759"/>
        </w:trPr>
        <w:tc>
          <w:tcPr>
            <w:tcW w:w="9348" w:type="dxa"/>
            <w:gridSpan w:val="3"/>
          </w:tcPr>
          <w:p w14:paraId="16045E71" w14:textId="77777777" w:rsidR="00210915" w:rsidRDefault="00D24D1C">
            <w:pPr>
              <w:pStyle w:val="TableParagraph"/>
              <w:spacing w:line="227" w:lineRule="exact"/>
              <w:rPr>
                <w:b/>
                <w:sz w:val="20"/>
              </w:rPr>
            </w:pPr>
            <w:r>
              <w:rPr>
                <w:b/>
                <w:sz w:val="20"/>
              </w:rPr>
              <w:t>Notes</w:t>
            </w:r>
            <w:r>
              <w:rPr>
                <w:b/>
                <w:spacing w:val="-5"/>
                <w:sz w:val="20"/>
              </w:rPr>
              <w:t xml:space="preserve"> </w:t>
            </w:r>
            <w:r>
              <w:rPr>
                <w:b/>
                <w:sz w:val="20"/>
              </w:rPr>
              <w:t>on</w:t>
            </w:r>
            <w:r>
              <w:rPr>
                <w:b/>
                <w:spacing w:val="-5"/>
                <w:sz w:val="20"/>
              </w:rPr>
              <w:t xml:space="preserve"> </w:t>
            </w:r>
            <w:r>
              <w:rPr>
                <w:b/>
                <w:sz w:val="20"/>
              </w:rPr>
              <w:t>the</w:t>
            </w:r>
            <w:r>
              <w:rPr>
                <w:b/>
                <w:spacing w:val="-4"/>
                <w:sz w:val="20"/>
              </w:rPr>
              <w:t xml:space="preserve"> </w:t>
            </w:r>
            <w:r>
              <w:rPr>
                <w:b/>
                <w:spacing w:val="-2"/>
                <w:sz w:val="20"/>
              </w:rPr>
              <w:t>Process.</w:t>
            </w:r>
          </w:p>
          <w:p w14:paraId="40A7E380" w14:textId="2B15C7A2" w:rsidR="00210915" w:rsidRDefault="00D24D1C">
            <w:pPr>
              <w:pStyle w:val="TableParagraph"/>
              <w:spacing w:before="3"/>
              <w:ind w:right="90"/>
              <w:rPr>
                <w:sz w:val="20"/>
              </w:rPr>
            </w:pPr>
            <w:r>
              <w:rPr>
                <w:sz w:val="20"/>
              </w:rPr>
              <w:t>The</w:t>
            </w:r>
            <w:r>
              <w:rPr>
                <w:spacing w:val="-4"/>
                <w:sz w:val="20"/>
              </w:rPr>
              <w:t xml:space="preserve"> </w:t>
            </w:r>
            <w:r>
              <w:rPr>
                <w:sz w:val="20"/>
              </w:rPr>
              <w:t>Faculty</w:t>
            </w:r>
            <w:r>
              <w:rPr>
                <w:spacing w:val="-5"/>
                <w:sz w:val="20"/>
              </w:rPr>
              <w:t xml:space="preserve"> </w:t>
            </w:r>
            <w:r>
              <w:rPr>
                <w:sz w:val="20"/>
              </w:rPr>
              <w:t>Assembly</w:t>
            </w:r>
            <w:r>
              <w:rPr>
                <w:spacing w:val="-5"/>
                <w:sz w:val="20"/>
              </w:rPr>
              <w:t xml:space="preserve"> </w:t>
            </w:r>
            <w:r>
              <w:rPr>
                <w:sz w:val="20"/>
              </w:rPr>
              <w:t>will</w:t>
            </w:r>
            <w:r>
              <w:rPr>
                <w:spacing w:val="-3"/>
                <w:sz w:val="20"/>
              </w:rPr>
              <w:t xml:space="preserve"> </w:t>
            </w:r>
            <w:r>
              <w:rPr>
                <w:sz w:val="20"/>
              </w:rPr>
              <w:t>make</w:t>
            </w:r>
            <w:r>
              <w:rPr>
                <w:spacing w:val="-4"/>
                <w:sz w:val="20"/>
              </w:rPr>
              <w:t xml:space="preserve"> </w:t>
            </w:r>
            <w:r>
              <w:rPr>
                <w:sz w:val="20"/>
              </w:rPr>
              <w:t>two</w:t>
            </w:r>
            <w:r>
              <w:rPr>
                <w:spacing w:val="-4"/>
                <w:sz w:val="20"/>
              </w:rPr>
              <w:t xml:space="preserve"> </w:t>
            </w:r>
            <w:r>
              <w:rPr>
                <w:sz w:val="20"/>
              </w:rPr>
              <w:t>nominations annually.</w:t>
            </w:r>
            <w:r>
              <w:rPr>
                <w:spacing w:val="-2"/>
                <w:sz w:val="20"/>
              </w:rPr>
              <w:t xml:space="preserve"> </w:t>
            </w:r>
            <w:r>
              <w:rPr>
                <w:sz w:val="20"/>
              </w:rPr>
              <w:t>The</w:t>
            </w:r>
            <w:r>
              <w:rPr>
                <w:spacing w:val="-4"/>
                <w:sz w:val="20"/>
              </w:rPr>
              <w:t xml:space="preserve"> </w:t>
            </w:r>
            <w:r>
              <w:rPr>
                <w:sz w:val="20"/>
              </w:rPr>
              <w:t>Student</w:t>
            </w:r>
            <w:r>
              <w:rPr>
                <w:spacing w:val="-4"/>
                <w:sz w:val="20"/>
              </w:rPr>
              <w:t xml:space="preserve"> </w:t>
            </w:r>
            <w:r>
              <w:rPr>
                <w:sz w:val="20"/>
              </w:rPr>
              <w:t>Government</w:t>
            </w:r>
            <w:r>
              <w:rPr>
                <w:spacing w:val="-4"/>
                <w:sz w:val="20"/>
              </w:rPr>
              <w:t xml:space="preserve"> </w:t>
            </w:r>
            <w:r>
              <w:rPr>
                <w:sz w:val="20"/>
              </w:rPr>
              <w:t>Association</w:t>
            </w:r>
            <w:r>
              <w:rPr>
                <w:spacing w:val="-4"/>
                <w:sz w:val="20"/>
              </w:rPr>
              <w:t xml:space="preserve"> </w:t>
            </w:r>
            <w:r>
              <w:rPr>
                <w:sz w:val="20"/>
              </w:rPr>
              <w:t xml:space="preserve">and the Student-Athlete Advisory Committee will each make one nomination annually. The deadline for nominations is </w:t>
            </w:r>
            <w:r w:rsidR="007B73AB">
              <w:rPr>
                <w:sz w:val="20"/>
              </w:rPr>
              <w:t>March 11, 2025</w:t>
            </w:r>
            <w:r>
              <w:rPr>
                <w:sz w:val="20"/>
              </w:rPr>
              <w:t>. The Faculty Assembly will vote for the award winner at a Faculty Assembly meeting during the spring semester. Full-time coaches and assistant coaches who have not won the award in the last three years and who have been in their current position throughout the current academic year are eligible for this award.</w:t>
            </w:r>
          </w:p>
          <w:p w14:paraId="0A9A6404" w14:textId="77777777" w:rsidR="00D24D1C" w:rsidRDefault="00D24D1C">
            <w:pPr>
              <w:pStyle w:val="TableParagraph"/>
              <w:spacing w:before="226" w:line="242" w:lineRule="auto"/>
              <w:ind w:left="827" w:right="6132" w:hanging="720"/>
              <w:rPr>
                <w:sz w:val="20"/>
              </w:rPr>
            </w:pPr>
            <w:r>
              <w:rPr>
                <w:b/>
                <w:sz w:val="20"/>
              </w:rPr>
              <w:t>Winners</w:t>
            </w:r>
            <w:r>
              <w:rPr>
                <w:b/>
                <w:spacing w:val="-13"/>
                <w:sz w:val="20"/>
              </w:rPr>
              <w:t xml:space="preserve"> </w:t>
            </w:r>
            <w:r>
              <w:rPr>
                <w:b/>
                <w:sz w:val="20"/>
              </w:rPr>
              <w:t>(Past</w:t>
            </w:r>
            <w:r>
              <w:rPr>
                <w:b/>
                <w:spacing w:val="-12"/>
                <w:sz w:val="20"/>
              </w:rPr>
              <w:t xml:space="preserve"> </w:t>
            </w:r>
            <w:r>
              <w:rPr>
                <w:b/>
                <w:sz w:val="20"/>
              </w:rPr>
              <w:t>Three</w:t>
            </w:r>
            <w:r>
              <w:rPr>
                <w:b/>
                <w:spacing w:val="-13"/>
                <w:sz w:val="20"/>
              </w:rPr>
              <w:t xml:space="preserve"> </w:t>
            </w:r>
            <w:r>
              <w:rPr>
                <w:b/>
                <w:sz w:val="20"/>
              </w:rPr>
              <w:t>Years)</w:t>
            </w:r>
            <w:r>
              <w:rPr>
                <w:sz w:val="20"/>
              </w:rPr>
              <w:t xml:space="preserve">: </w:t>
            </w:r>
          </w:p>
          <w:p w14:paraId="53A178E6" w14:textId="3AAAC1C2" w:rsidR="00D24D1C" w:rsidRDefault="00D24D1C">
            <w:pPr>
              <w:pStyle w:val="TableParagraph"/>
              <w:spacing w:before="226" w:line="242" w:lineRule="auto"/>
              <w:ind w:left="827" w:right="6132" w:hanging="720"/>
              <w:rPr>
                <w:sz w:val="20"/>
              </w:rPr>
            </w:pPr>
            <w:r>
              <w:rPr>
                <w:sz w:val="20"/>
              </w:rPr>
              <w:t>2024: Troy Canaba</w:t>
            </w:r>
          </w:p>
          <w:p w14:paraId="4F7A7629" w14:textId="30116868" w:rsidR="00D24D1C" w:rsidRDefault="00D24D1C">
            <w:pPr>
              <w:pStyle w:val="TableParagraph"/>
              <w:spacing w:before="226" w:line="242" w:lineRule="auto"/>
              <w:ind w:left="827" w:right="6132" w:hanging="720"/>
              <w:rPr>
                <w:sz w:val="20"/>
              </w:rPr>
            </w:pPr>
            <w:r>
              <w:rPr>
                <w:sz w:val="20"/>
              </w:rPr>
              <w:t>2023: E. J. Smith</w:t>
            </w:r>
          </w:p>
          <w:p w14:paraId="03CF8629" w14:textId="5FFBA2CD" w:rsidR="00210915" w:rsidRDefault="00D24D1C">
            <w:pPr>
              <w:pStyle w:val="TableParagraph"/>
              <w:spacing w:before="226" w:line="242" w:lineRule="auto"/>
              <w:ind w:left="827" w:right="6132" w:hanging="720"/>
              <w:rPr>
                <w:sz w:val="20"/>
              </w:rPr>
            </w:pPr>
            <w:r>
              <w:rPr>
                <w:sz w:val="20"/>
              </w:rPr>
              <w:t>2022: Rachel Baity</w:t>
            </w:r>
          </w:p>
          <w:p w14:paraId="398C32C0" w14:textId="77777777" w:rsidR="00210915" w:rsidRDefault="00D24D1C">
            <w:pPr>
              <w:pStyle w:val="TableParagraph"/>
              <w:spacing w:before="229" w:line="230" w:lineRule="exact"/>
              <w:rPr>
                <w:b/>
                <w:sz w:val="20"/>
              </w:rPr>
            </w:pPr>
            <w:r>
              <w:rPr>
                <w:b/>
                <w:sz w:val="20"/>
              </w:rPr>
              <w:t>Criteria</w:t>
            </w:r>
            <w:r>
              <w:rPr>
                <w:b/>
                <w:spacing w:val="-7"/>
                <w:sz w:val="20"/>
              </w:rPr>
              <w:t xml:space="preserve"> </w:t>
            </w:r>
            <w:r>
              <w:rPr>
                <w:b/>
                <w:sz w:val="20"/>
              </w:rPr>
              <w:t>for</w:t>
            </w:r>
            <w:r>
              <w:rPr>
                <w:b/>
                <w:spacing w:val="-5"/>
                <w:sz w:val="20"/>
              </w:rPr>
              <w:t xml:space="preserve"> </w:t>
            </w:r>
            <w:r>
              <w:rPr>
                <w:b/>
                <w:spacing w:val="-2"/>
                <w:sz w:val="20"/>
              </w:rPr>
              <w:t>Selection:</w:t>
            </w:r>
          </w:p>
          <w:p w14:paraId="5283D461" w14:textId="0EB4DA3C" w:rsidR="00210915" w:rsidRDefault="00D24D1C">
            <w:pPr>
              <w:pStyle w:val="TableParagraph"/>
              <w:numPr>
                <w:ilvl w:val="0"/>
                <w:numId w:val="1"/>
              </w:numPr>
              <w:tabs>
                <w:tab w:val="left" w:pos="808"/>
              </w:tabs>
              <w:spacing w:line="230" w:lineRule="exact"/>
              <w:ind w:left="808" w:hanging="341"/>
              <w:rPr>
                <w:sz w:val="20"/>
              </w:rPr>
            </w:pPr>
            <w:r>
              <w:rPr>
                <w:sz w:val="20"/>
              </w:rPr>
              <w:t>Submitting</w:t>
            </w:r>
            <w:r>
              <w:rPr>
                <w:spacing w:val="-8"/>
                <w:sz w:val="20"/>
              </w:rPr>
              <w:t xml:space="preserve"> </w:t>
            </w:r>
            <w:r>
              <w:rPr>
                <w:sz w:val="20"/>
              </w:rPr>
              <w:t>nomination</w:t>
            </w:r>
            <w:r>
              <w:rPr>
                <w:spacing w:val="-10"/>
                <w:sz w:val="20"/>
              </w:rPr>
              <w:t xml:space="preserve"> </w:t>
            </w:r>
            <w:r>
              <w:rPr>
                <w:sz w:val="20"/>
              </w:rPr>
              <w:t>form</w:t>
            </w:r>
            <w:r>
              <w:rPr>
                <w:spacing w:val="-5"/>
                <w:sz w:val="20"/>
              </w:rPr>
              <w:t xml:space="preserve"> </w:t>
            </w:r>
            <w:r>
              <w:rPr>
                <w:sz w:val="20"/>
              </w:rPr>
              <w:t>on</w:t>
            </w:r>
            <w:r>
              <w:rPr>
                <w:spacing w:val="-9"/>
                <w:sz w:val="20"/>
              </w:rPr>
              <w:t xml:space="preserve"> </w:t>
            </w:r>
            <w:r>
              <w:rPr>
                <w:sz w:val="20"/>
              </w:rPr>
              <w:t>or</w:t>
            </w:r>
            <w:r>
              <w:rPr>
                <w:spacing w:val="-9"/>
                <w:sz w:val="20"/>
              </w:rPr>
              <w:t xml:space="preserve"> </w:t>
            </w:r>
            <w:r>
              <w:rPr>
                <w:sz w:val="20"/>
              </w:rPr>
              <w:t>before</w:t>
            </w:r>
            <w:r w:rsidR="007B73AB">
              <w:rPr>
                <w:sz w:val="20"/>
              </w:rPr>
              <w:t xml:space="preserve"> March 11, 2025 (in time for meeting).</w:t>
            </w:r>
          </w:p>
          <w:p w14:paraId="267764E8" w14:textId="77777777" w:rsidR="00210915" w:rsidRDefault="00D24D1C">
            <w:pPr>
              <w:pStyle w:val="TableParagraph"/>
              <w:numPr>
                <w:ilvl w:val="0"/>
                <w:numId w:val="1"/>
              </w:numPr>
              <w:tabs>
                <w:tab w:val="left" w:pos="808"/>
                <w:tab w:val="left" w:pos="844"/>
              </w:tabs>
              <w:ind w:left="808" w:right="355" w:hanging="341"/>
              <w:rPr>
                <w:sz w:val="20"/>
              </w:rPr>
            </w:pPr>
            <w:r>
              <w:rPr>
                <w:sz w:val="20"/>
              </w:rPr>
              <w:tab/>
              <w:t>Two</w:t>
            </w:r>
            <w:r>
              <w:rPr>
                <w:spacing w:val="-8"/>
                <w:sz w:val="20"/>
              </w:rPr>
              <w:t xml:space="preserve"> </w:t>
            </w:r>
            <w:r>
              <w:rPr>
                <w:sz w:val="20"/>
              </w:rPr>
              <w:t>strong</w:t>
            </w:r>
            <w:r>
              <w:rPr>
                <w:spacing w:val="-8"/>
                <w:sz w:val="20"/>
              </w:rPr>
              <w:t xml:space="preserve"> </w:t>
            </w:r>
            <w:r>
              <w:rPr>
                <w:sz w:val="20"/>
              </w:rPr>
              <w:t>letters</w:t>
            </w:r>
            <w:r>
              <w:rPr>
                <w:spacing w:val="-6"/>
                <w:sz w:val="20"/>
              </w:rPr>
              <w:t xml:space="preserve"> </w:t>
            </w:r>
            <w:r>
              <w:rPr>
                <w:sz w:val="20"/>
              </w:rPr>
              <w:t>of</w:t>
            </w:r>
            <w:r>
              <w:rPr>
                <w:spacing w:val="-6"/>
                <w:sz w:val="20"/>
              </w:rPr>
              <w:t xml:space="preserve"> </w:t>
            </w:r>
            <w:r>
              <w:rPr>
                <w:sz w:val="20"/>
              </w:rPr>
              <w:t>support,</w:t>
            </w:r>
            <w:r>
              <w:rPr>
                <w:spacing w:val="-8"/>
                <w:sz w:val="20"/>
              </w:rPr>
              <w:t xml:space="preserve"> </w:t>
            </w:r>
            <w:r>
              <w:rPr>
                <w:sz w:val="20"/>
              </w:rPr>
              <w:t>containing</w:t>
            </w:r>
            <w:r>
              <w:rPr>
                <w:spacing w:val="-5"/>
                <w:sz w:val="20"/>
              </w:rPr>
              <w:t xml:space="preserve"> </w:t>
            </w:r>
            <w:r>
              <w:rPr>
                <w:sz w:val="20"/>
              </w:rPr>
              <w:t>narratives</w:t>
            </w:r>
            <w:r>
              <w:rPr>
                <w:spacing w:val="-7"/>
                <w:sz w:val="20"/>
              </w:rPr>
              <w:t xml:space="preserve"> </w:t>
            </w:r>
            <w:r>
              <w:rPr>
                <w:sz w:val="20"/>
              </w:rPr>
              <w:t>of</w:t>
            </w:r>
            <w:r>
              <w:rPr>
                <w:spacing w:val="-6"/>
                <w:sz w:val="20"/>
              </w:rPr>
              <w:t xml:space="preserve"> </w:t>
            </w:r>
            <w:r>
              <w:rPr>
                <w:sz w:val="20"/>
              </w:rPr>
              <w:t>the</w:t>
            </w:r>
            <w:r>
              <w:rPr>
                <w:spacing w:val="-8"/>
                <w:sz w:val="20"/>
              </w:rPr>
              <w:t xml:space="preserve"> </w:t>
            </w:r>
            <w:r>
              <w:rPr>
                <w:sz w:val="20"/>
              </w:rPr>
              <w:t>coach’s</w:t>
            </w:r>
            <w:r>
              <w:rPr>
                <w:spacing w:val="-7"/>
                <w:sz w:val="20"/>
              </w:rPr>
              <w:t xml:space="preserve"> </w:t>
            </w:r>
            <w:r>
              <w:rPr>
                <w:sz w:val="20"/>
              </w:rPr>
              <w:t>influence</w:t>
            </w:r>
            <w:r>
              <w:rPr>
                <w:spacing w:val="-6"/>
                <w:sz w:val="20"/>
              </w:rPr>
              <w:t xml:space="preserve"> </w:t>
            </w:r>
            <w:r>
              <w:rPr>
                <w:sz w:val="20"/>
              </w:rPr>
              <w:t>on</w:t>
            </w:r>
            <w:r>
              <w:rPr>
                <w:spacing w:val="-6"/>
                <w:sz w:val="20"/>
              </w:rPr>
              <w:t xml:space="preserve"> </w:t>
            </w:r>
            <w:r>
              <w:rPr>
                <w:sz w:val="20"/>
              </w:rPr>
              <w:t>both</w:t>
            </w:r>
            <w:r>
              <w:rPr>
                <w:spacing w:val="-6"/>
                <w:sz w:val="20"/>
              </w:rPr>
              <w:t xml:space="preserve"> </w:t>
            </w:r>
            <w:r>
              <w:rPr>
                <w:sz w:val="20"/>
              </w:rPr>
              <w:t>personal development and academic success.</w:t>
            </w:r>
          </w:p>
          <w:p w14:paraId="4D66DFB0" w14:textId="77777777" w:rsidR="00210915" w:rsidRDefault="00D24D1C">
            <w:pPr>
              <w:pStyle w:val="TableParagraph"/>
              <w:spacing w:before="1"/>
              <w:ind w:left="108"/>
              <w:rPr>
                <w:sz w:val="20"/>
              </w:rPr>
            </w:pPr>
            <w:r>
              <w:rPr>
                <w:sz w:val="20"/>
              </w:rPr>
              <w:t>Nominators</w:t>
            </w:r>
            <w:r>
              <w:rPr>
                <w:spacing w:val="-7"/>
                <w:sz w:val="20"/>
              </w:rPr>
              <w:t xml:space="preserve"> </w:t>
            </w:r>
            <w:r>
              <w:rPr>
                <w:sz w:val="20"/>
              </w:rPr>
              <w:t>may</w:t>
            </w:r>
            <w:r>
              <w:rPr>
                <w:spacing w:val="-9"/>
                <w:sz w:val="20"/>
              </w:rPr>
              <w:t xml:space="preserve"> </w:t>
            </w:r>
            <w:r>
              <w:rPr>
                <w:sz w:val="20"/>
              </w:rPr>
              <w:t>wish</w:t>
            </w:r>
            <w:r>
              <w:rPr>
                <w:spacing w:val="-7"/>
                <w:sz w:val="20"/>
              </w:rPr>
              <w:t xml:space="preserve"> </w:t>
            </w:r>
            <w:r>
              <w:rPr>
                <w:sz w:val="20"/>
              </w:rPr>
              <w:t>to</w:t>
            </w:r>
            <w:r>
              <w:rPr>
                <w:spacing w:val="-7"/>
                <w:sz w:val="20"/>
              </w:rPr>
              <w:t xml:space="preserve"> </w:t>
            </w:r>
            <w:r>
              <w:rPr>
                <w:sz w:val="20"/>
              </w:rPr>
              <w:t>consider</w:t>
            </w:r>
            <w:r>
              <w:rPr>
                <w:spacing w:val="-6"/>
                <w:sz w:val="20"/>
              </w:rPr>
              <w:t xml:space="preserve"> </w:t>
            </w:r>
            <w:r>
              <w:rPr>
                <w:sz w:val="20"/>
              </w:rPr>
              <w:t>the</w:t>
            </w:r>
            <w:r>
              <w:rPr>
                <w:spacing w:val="-7"/>
                <w:sz w:val="20"/>
              </w:rPr>
              <w:t xml:space="preserve"> </w:t>
            </w:r>
            <w:r>
              <w:rPr>
                <w:sz w:val="20"/>
              </w:rPr>
              <w:t>following</w:t>
            </w:r>
            <w:r>
              <w:rPr>
                <w:spacing w:val="-2"/>
                <w:sz w:val="20"/>
              </w:rPr>
              <w:t xml:space="preserve"> </w:t>
            </w:r>
            <w:r>
              <w:rPr>
                <w:sz w:val="20"/>
              </w:rPr>
              <w:t>when</w:t>
            </w:r>
            <w:r>
              <w:rPr>
                <w:spacing w:val="-7"/>
                <w:sz w:val="20"/>
              </w:rPr>
              <w:t xml:space="preserve"> </w:t>
            </w:r>
            <w:r>
              <w:rPr>
                <w:sz w:val="20"/>
              </w:rPr>
              <w:t>putting</w:t>
            </w:r>
            <w:r>
              <w:rPr>
                <w:spacing w:val="-7"/>
                <w:sz w:val="20"/>
              </w:rPr>
              <w:t xml:space="preserve"> </w:t>
            </w:r>
            <w:r>
              <w:rPr>
                <w:sz w:val="20"/>
              </w:rPr>
              <w:t>together</w:t>
            </w:r>
            <w:r>
              <w:rPr>
                <w:spacing w:val="-6"/>
                <w:sz w:val="20"/>
              </w:rPr>
              <w:t xml:space="preserve"> </w:t>
            </w:r>
            <w:r>
              <w:rPr>
                <w:sz w:val="20"/>
              </w:rPr>
              <w:t>their</w:t>
            </w:r>
            <w:r>
              <w:rPr>
                <w:spacing w:val="-6"/>
                <w:sz w:val="20"/>
              </w:rPr>
              <w:t xml:space="preserve"> </w:t>
            </w:r>
            <w:r>
              <w:rPr>
                <w:spacing w:val="-2"/>
                <w:sz w:val="20"/>
              </w:rPr>
              <w:t>materials:</w:t>
            </w:r>
          </w:p>
          <w:p w14:paraId="7EA040BF" w14:textId="77777777" w:rsidR="00210915" w:rsidRDefault="00D24D1C">
            <w:pPr>
              <w:pStyle w:val="TableParagraph"/>
              <w:numPr>
                <w:ilvl w:val="1"/>
                <w:numId w:val="1"/>
              </w:numPr>
              <w:tabs>
                <w:tab w:val="left" w:pos="1529"/>
              </w:tabs>
              <w:spacing w:before="10"/>
              <w:ind w:left="1529" w:hanging="341"/>
              <w:rPr>
                <w:sz w:val="20"/>
              </w:rPr>
            </w:pPr>
            <w:r>
              <w:rPr>
                <w:sz w:val="20"/>
              </w:rPr>
              <w:t>Academic</w:t>
            </w:r>
            <w:r>
              <w:rPr>
                <w:spacing w:val="-8"/>
                <w:sz w:val="20"/>
              </w:rPr>
              <w:t xml:space="preserve"> </w:t>
            </w:r>
            <w:r>
              <w:rPr>
                <w:sz w:val="20"/>
              </w:rPr>
              <w:t>performance</w:t>
            </w:r>
            <w:r>
              <w:rPr>
                <w:spacing w:val="-8"/>
                <w:sz w:val="20"/>
              </w:rPr>
              <w:t xml:space="preserve"> </w:t>
            </w:r>
            <w:r>
              <w:rPr>
                <w:sz w:val="20"/>
              </w:rPr>
              <w:t>and</w:t>
            </w:r>
            <w:r>
              <w:rPr>
                <w:spacing w:val="-8"/>
                <w:sz w:val="20"/>
              </w:rPr>
              <w:t xml:space="preserve"> </w:t>
            </w:r>
            <w:r>
              <w:rPr>
                <w:sz w:val="20"/>
              </w:rPr>
              <w:t>retention</w:t>
            </w:r>
            <w:r>
              <w:rPr>
                <w:spacing w:val="-8"/>
                <w:sz w:val="20"/>
              </w:rPr>
              <w:t xml:space="preserve"> </w:t>
            </w:r>
            <w:r>
              <w:rPr>
                <w:sz w:val="20"/>
              </w:rPr>
              <w:t>of</w:t>
            </w:r>
            <w:r>
              <w:rPr>
                <w:spacing w:val="-7"/>
                <w:sz w:val="20"/>
              </w:rPr>
              <w:t xml:space="preserve"> </w:t>
            </w:r>
            <w:r>
              <w:rPr>
                <w:sz w:val="20"/>
              </w:rPr>
              <w:t>student</w:t>
            </w:r>
            <w:r>
              <w:rPr>
                <w:spacing w:val="-8"/>
                <w:sz w:val="20"/>
              </w:rPr>
              <w:t xml:space="preserve"> </w:t>
            </w:r>
            <w:r>
              <w:rPr>
                <w:spacing w:val="-2"/>
                <w:sz w:val="20"/>
              </w:rPr>
              <w:t>athletes</w:t>
            </w:r>
          </w:p>
          <w:p w14:paraId="64E0C91C" w14:textId="77777777" w:rsidR="00210915" w:rsidRDefault="00D24D1C">
            <w:pPr>
              <w:pStyle w:val="TableParagraph"/>
              <w:numPr>
                <w:ilvl w:val="1"/>
                <w:numId w:val="1"/>
              </w:numPr>
              <w:tabs>
                <w:tab w:val="left" w:pos="1495"/>
              </w:tabs>
              <w:spacing w:before="1"/>
              <w:ind w:left="1495" w:hanging="308"/>
              <w:rPr>
                <w:sz w:val="20"/>
              </w:rPr>
            </w:pPr>
            <w:r>
              <w:rPr>
                <w:sz w:val="20"/>
              </w:rPr>
              <w:t>Participation</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tutoring</w:t>
            </w:r>
            <w:r>
              <w:rPr>
                <w:spacing w:val="-8"/>
                <w:sz w:val="20"/>
              </w:rPr>
              <w:t xml:space="preserve"> </w:t>
            </w:r>
            <w:r>
              <w:rPr>
                <w:sz w:val="20"/>
              </w:rPr>
              <w:t>and/or</w:t>
            </w:r>
            <w:r>
              <w:rPr>
                <w:spacing w:val="-7"/>
                <w:sz w:val="20"/>
              </w:rPr>
              <w:t xml:space="preserve"> </w:t>
            </w:r>
            <w:r>
              <w:rPr>
                <w:sz w:val="20"/>
              </w:rPr>
              <w:t>study</w:t>
            </w:r>
            <w:r>
              <w:rPr>
                <w:spacing w:val="-10"/>
                <w:sz w:val="20"/>
              </w:rPr>
              <w:t xml:space="preserve"> </w:t>
            </w:r>
            <w:r>
              <w:rPr>
                <w:spacing w:val="-4"/>
                <w:sz w:val="20"/>
              </w:rPr>
              <w:t>hall</w:t>
            </w:r>
          </w:p>
          <w:p w14:paraId="1E901C67" w14:textId="77777777" w:rsidR="00210915" w:rsidRDefault="00D24D1C">
            <w:pPr>
              <w:pStyle w:val="TableParagraph"/>
              <w:numPr>
                <w:ilvl w:val="1"/>
                <w:numId w:val="1"/>
              </w:numPr>
              <w:tabs>
                <w:tab w:val="left" w:pos="1519"/>
              </w:tabs>
              <w:ind w:left="1519" w:hanging="332"/>
              <w:rPr>
                <w:sz w:val="20"/>
              </w:rPr>
            </w:pPr>
            <w:r>
              <w:rPr>
                <w:sz w:val="20"/>
              </w:rPr>
              <w:t>Innovative</w:t>
            </w:r>
            <w:r>
              <w:rPr>
                <w:spacing w:val="-9"/>
                <w:sz w:val="20"/>
              </w:rPr>
              <w:t xml:space="preserve"> </w:t>
            </w:r>
            <w:r>
              <w:rPr>
                <w:sz w:val="20"/>
              </w:rPr>
              <w:t>approaches</w:t>
            </w:r>
            <w:r>
              <w:rPr>
                <w:spacing w:val="-8"/>
                <w:sz w:val="20"/>
              </w:rPr>
              <w:t xml:space="preserve"> </w:t>
            </w:r>
            <w:r>
              <w:rPr>
                <w:sz w:val="20"/>
              </w:rPr>
              <w:t>to</w:t>
            </w:r>
            <w:r>
              <w:rPr>
                <w:spacing w:val="-9"/>
                <w:sz w:val="20"/>
              </w:rPr>
              <w:t xml:space="preserve"> </w:t>
            </w:r>
            <w:r>
              <w:rPr>
                <w:sz w:val="20"/>
              </w:rPr>
              <w:t>helping</w:t>
            </w:r>
            <w:r>
              <w:rPr>
                <w:spacing w:val="-9"/>
                <w:sz w:val="20"/>
              </w:rPr>
              <w:t xml:space="preserve"> </w:t>
            </w:r>
            <w:r>
              <w:rPr>
                <w:sz w:val="20"/>
              </w:rPr>
              <w:t>students</w:t>
            </w:r>
            <w:r>
              <w:rPr>
                <w:spacing w:val="-8"/>
                <w:sz w:val="20"/>
              </w:rPr>
              <w:t xml:space="preserve"> </w:t>
            </w:r>
            <w:r>
              <w:rPr>
                <w:sz w:val="20"/>
              </w:rPr>
              <w:t>succeed</w:t>
            </w:r>
            <w:r>
              <w:rPr>
                <w:spacing w:val="-7"/>
                <w:sz w:val="20"/>
              </w:rPr>
              <w:t xml:space="preserve"> </w:t>
            </w:r>
            <w:r>
              <w:rPr>
                <w:spacing w:val="-2"/>
                <w:sz w:val="20"/>
              </w:rPr>
              <w:t>academically</w:t>
            </w:r>
          </w:p>
          <w:p w14:paraId="199E5E1B" w14:textId="77777777" w:rsidR="00210915" w:rsidRPr="00D24D1C" w:rsidRDefault="00D24D1C">
            <w:pPr>
              <w:pStyle w:val="TableParagraph"/>
              <w:numPr>
                <w:ilvl w:val="1"/>
                <w:numId w:val="1"/>
              </w:numPr>
              <w:tabs>
                <w:tab w:val="left" w:pos="1495"/>
              </w:tabs>
              <w:spacing w:before="1"/>
              <w:ind w:left="1495" w:hanging="308"/>
              <w:rPr>
                <w:sz w:val="20"/>
              </w:rPr>
            </w:pPr>
            <w:r>
              <w:rPr>
                <w:spacing w:val="-2"/>
                <w:sz w:val="20"/>
              </w:rPr>
              <w:t>Mentoring</w:t>
            </w:r>
          </w:p>
          <w:p w14:paraId="03579F49" w14:textId="5585823B" w:rsidR="00D24D1C" w:rsidRDefault="00D24D1C">
            <w:pPr>
              <w:pStyle w:val="TableParagraph"/>
              <w:numPr>
                <w:ilvl w:val="1"/>
                <w:numId w:val="1"/>
              </w:numPr>
              <w:tabs>
                <w:tab w:val="left" w:pos="1495"/>
              </w:tabs>
              <w:spacing w:before="1"/>
              <w:ind w:left="1495" w:hanging="308"/>
              <w:rPr>
                <w:sz w:val="20"/>
              </w:rPr>
            </w:pPr>
            <w:r>
              <w:rPr>
                <w:spacing w:val="-2"/>
                <w:sz w:val="20"/>
              </w:rPr>
              <w:t>Responsiveness</w:t>
            </w:r>
          </w:p>
          <w:p w14:paraId="6B8CFE9C" w14:textId="26DF209F" w:rsidR="00210915" w:rsidRDefault="00D24D1C">
            <w:pPr>
              <w:pStyle w:val="TableParagraph"/>
              <w:spacing w:before="213" w:line="228" w:lineRule="exact"/>
              <w:ind w:left="2205" w:hanging="1496"/>
              <w:rPr>
                <w:sz w:val="20"/>
              </w:rPr>
            </w:pPr>
            <w:r>
              <w:rPr>
                <w:sz w:val="20"/>
              </w:rPr>
              <w:t>Submissions</w:t>
            </w:r>
            <w:r>
              <w:rPr>
                <w:spacing w:val="-2"/>
                <w:sz w:val="20"/>
              </w:rPr>
              <w:t xml:space="preserve"> </w:t>
            </w:r>
            <w:r>
              <w:rPr>
                <w:sz w:val="20"/>
              </w:rPr>
              <w:t>should</w:t>
            </w:r>
            <w:r>
              <w:rPr>
                <w:spacing w:val="-2"/>
                <w:sz w:val="20"/>
              </w:rPr>
              <w:t xml:space="preserve"> </w:t>
            </w:r>
            <w:r>
              <w:rPr>
                <w:sz w:val="20"/>
              </w:rPr>
              <w:t>be</w:t>
            </w:r>
            <w:r>
              <w:rPr>
                <w:spacing w:val="-4"/>
                <w:sz w:val="20"/>
              </w:rPr>
              <w:t xml:space="preserve"> </w:t>
            </w:r>
            <w:r>
              <w:rPr>
                <w:sz w:val="20"/>
              </w:rPr>
              <w:t>sent</w:t>
            </w:r>
            <w:r>
              <w:rPr>
                <w:spacing w:val="-4"/>
                <w:sz w:val="20"/>
              </w:rPr>
              <w:t xml:space="preserve"> </w:t>
            </w:r>
            <w:r>
              <w:rPr>
                <w:sz w:val="20"/>
              </w:rPr>
              <w:t>by</w:t>
            </w:r>
            <w:r>
              <w:rPr>
                <w:spacing w:val="-7"/>
                <w:sz w:val="20"/>
              </w:rPr>
              <w:t xml:space="preserve"> </w:t>
            </w:r>
            <w:r>
              <w:rPr>
                <w:sz w:val="20"/>
              </w:rPr>
              <w:t>email</w:t>
            </w:r>
            <w:r>
              <w:rPr>
                <w:spacing w:val="-5"/>
                <w:sz w:val="20"/>
              </w:rPr>
              <w:t xml:space="preserve"> </w:t>
            </w:r>
            <w:r>
              <w:rPr>
                <w:sz w:val="20"/>
              </w:rPr>
              <w:t>to</w:t>
            </w:r>
            <w:r>
              <w:rPr>
                <w:spacing w:val="-4"/>
                <w:sz w:val="20"/>
              </w:rPr>
              <w:t xml:space="preserve"> </w:t>
            </w:r>
            <w:r>
              <w:rPr>
                <w:sz w:val="20"/>
              </w:rPr>
              <w:t>Dr.</w:t>
            </w:r>
            <w:r>
              <w:rPr>
                <w:spacing w:val="-1"/>
                <w:sz w:val="20"/>
              </w:rPr>
              <w:t xml:space="preserve"> </w:t>
            </w:r>
            <w:r>
              <w:rPr>
                <w:sz w:val="20"/>
              </w:rPr>
              <w:t>Eric</w:t>
            </w:r>
            <w:r>
              <w:rPr>
                <w:spacing w:val="-3"/>
                <w:sz w:val="20"/>
              </w:rPr>
              <w:t xml:space="preserve"> </w:t>
            </w:r>
            <w:r>
              <w:rPr>
                <w:sz w:val="20"/>
              </w:rPr>
              <w:t xml:space="preserve">Busby, </w:t>
            </w:r>
            <w:hyperlink r:id="rId6">
              <w:r>
                <w:rPr>
                  <w:color w:val="0562C1"/>
                  <w:sz w:val="20"/>
                  <w:u w:val="single" w:color="0562C1"/>
                </w:rPr>
                <w:t>eric.busby@sulross.edu</w:t>
              </w:r>
            </w:hyperlink>
            <w:r>
              <w:rPr>
                <w:color w:val="0562C1"/>
                <w:sz w:val="20"/>
              </w:rPr>
              <w:t xml:space="preserve"> </w:t>
            </w:r>
            <w:r>
              <w:rPr>
                <w:sz w:val="20"/>
              </w:rPr>
              <w:t>President of Faculty Assembly.</w:t>
            </w:r>
          </w:p>
        </w:tc>
      </w:tr>
      <w:tr w:rsidR="00210915" w14:paraId="44FBA290" w14:textId="77777777">
        <w:trPr>
          <w:trHeight w:val="232"/>
        </w:trPr>
        <w:tc>
          <w:tcPr>
            <w:tcW w:w="9348" w:type="dxa"/>
            <w:gridSpan w:val="3"/>
          </w:tcPr>
          <w:p w14:paraId="642A473C" w14:textId="77777777" w:rsidR="00210915" w:rsidRDefault="00210915">
            <w:pPr>
              <w:pStyle w:val="TableParagraph"/>
              <w:ind w:left="0"/>
              <w:rPr>
                <w:rFonts w:ascii="Times New Roman"/>
                <w:sz w:val="16"/>
              </w:rPr>
            </w:pPr>
          </w:p>
        </w:tc>
      </w:tr>
    </w:tbl>
    <w:p w14:paraId="04983905" w14:textId="77777777" w:rsidR="00D24D1C" w:rsidRDefault="00D24D1C"/>
    <w:sectPr w:rsidR="00D24D1C">
      <w:type w:val="continuous"/>
      <w:pgSz w:w="12240" w:h="15840"/>
      <w:pgMar w:top="142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84DC3"/>
    <w:multiLevelType w:val="hybridMultilevel"/>
    <w:tmpl w:val="0A6E91DC"/>
    <w:lvl w:ilvl="0" w:tplc="424CBD44">
      <w:start w:val="1"/>
      <w:numFmt w:val="decimal"/>
      <w:lvlText w:val="%1."/>
      <w:lvlJc w:val="left"/>
      <w:pPr>
        <w:ind w:left="811" w:hanging="344"/>
        <w:jc w:val="left"/>
      </w:pPr>
      <w:rPr>
        <w:rFonts w:ascii="Arial" w:eastAsia="Arial" w:hAnsi="Arial" w:cs="Arial" w:hint="default"/>
        <w:b w:val="0"/>
        <w:bCs w:val="0"/>
        <w:i w:val="0"/>
        <w:iCs w:val="0"/>
        <w:spacing w:val="-1"/>
        <w:w w:val="99"/>
        <w:sz w:val="20"/>
        <w:szCs w:val="20"/>
        <w:lang w:val="en-US" w:eastAsia="en-US" w:bidi="ar-SA"/>
      </w:rPr>
    </w:lvl>
    <w:lvl w:ilvl="1" w:tplc="49080B44">
      <w:start w:val="1"/>
      <w:numFmt w:val="lowerLetter"/>
      <w:lvlText w:val="%2."/>
      <w:lvlJc w:val="left"/>
      <w:pPr>
        <w:ind w:left="1530" w:hanging="343"/>
        <w:jc w:val="left"/>
      </w:pPr>
      <w:rPr>
        <w:rFonts w:ascii="Arial" w:eastAsia="Arial" w:hAnsi="Arial" w:cs="Arial" w:hint="default"/>
        <w:b w:val="0"/>
        <w:bCs w:val="0"/>
        <w:i w:val="0"/>
        <w:iCs w:val="0"/>
        <w:spacing w:val="-1"/>
        <w:w w:val="99"/>
        <w:sz w:val="20"/>
        <w:szCs w:val="20"/>
        <w:lang w:val="en-US" w:eastAsia="en-US" w:bidi="ar-SA"/>
      </w:rPr>
    </w:lvl>
    <w:lvl w:ilvl="2" w:tplc="A254E1FA">
      <w:numFmt w:val="bullet"/>
      <w:lvlText w:val="•"/>
      <w:lvlJc w:val="left"/>
      <w:pPr>
        <w:ind w:left="2406" w:hanging="343"/>
      </w:pPr>
      <w:rPr>
        <w:rFonts w:hint="default"/>
        <w:lang w:val="en-US" w:eastAsia="en-US" w:bidi="ar-SA"/>
      </w:rPr>
    </w:lvl>
    <w:lvl w:ilvl="3" w:tplc="DC5C3C28">
      <w:numFmt w:val="bullet"/>
      <w:lvlText w:val="•"/>
      <w:lvlJc w:val="left"/>
      <w:pPr>
        <w:ind w:left="3272" w:hanging="343"/>
      </w:pPr>
      <w:rPr>
        <w:rFonts w:hint="default"/>
        <w:lang w:val="en-US" w:eastAsia="en-US" w:bidi="ar-SA"/>
      </w:rPr>
    </w:lvl>
    <w:lvl w:ilvl="4" w:tplc="34061058">
      <w:numFmt w:val="bullet"/>
      <w:lvlText w:val="•"/>
      <w:lvlJc w:val="left"/>
      <w:pPr>
        <w:ind w:left="4139" w:hanging="343"/>
      </w:pPr>
      <w:rPr>
        <w:rFonts w:hint="default"/>
        <w:lang w:val="en-US" w:eastAsia="en-US" w:bidi="ar-SA"/>
      </w:rPr>
    </w:lvl>
    <w:lvl w:ilvl="5" w:tplc="7B701010">
      <w:numFmt w:val="bullet"/>
      <w:lvlText w:val="•"/>
      <w:lvlJc w:val="left"/>
      <w:pPr>
        <w:ind w:left="5005" w:hanging="343"/>
      </w:pPr>
      <w:rPr>
        <w:rFonts w:hint="default"/>
        <w:lang w:val="en-US" w:eastAsia="en-US" w:bidi="ar-SA"/>
      </w:rPr>
    </w:lvl>
    <w:lvl w:ilvl="6" w:tplc="8222F724">
      <w:numFmt w:val="bullet"/>
      <w:lvlText w:val="•"/>
      <w:lvlJc w:val="left"/>
      <w:pPr>
        <w:ind w:left="5872" w:hanging="343"/>
      </w:pPr>
      <w:rPr>
        <w:rFonts w:hint="default"/>
        <w:lang w:val="en-US" w:eastAsia="en-US" w:bidi="ar-SA"/>
      </w:rPr>
    </w:lvl>
    <w:lvl w:ilvl="7" w:tplc="ADCCF6C2">
      <w:numFmt w:val="bullet"/>
      <w:lvlText w:val="•"/>
      <w:lvlJc w:val="left"/>
      <w:pPr>
        <w:ind w:left="6738" w:hanging="343"/>
      </w:pPr>
      <w:rPr>
        <w:rFonts w:hint="default"/>
        <w:lang w:val="en-US" w:eastAsia="en-US" w:bidi="ar-SA"/>
      </w:rPr>
    </w:lvl>
    <w:lvl w:ilvl="8" w:tplc="FEE2F1E8">
      <w:numFmt w:val="bullet"/>
      <w:lvlText w:val="•"/>
      <w:lvlJc w:val="left"/>
      <w:pPr>
        <w:ind w:left="7605" w:hanging="343"/>
      </w:pPr>
      <w:rPr>
        <w:rFonts w:hint="default"/>
        <w:lang w:val="en-US" w:eastAsia="en-US" w:bidi="ar-SA"/>
      </w:rPr>
    </w:lvl>
  </w:abstractNum>
  <w:abstractNum w:abstractNumId="1" w15:restartNumberingAfterBreak="0">
    <w:nsid w:val="3EE77358"/>
    <w:multiLevelType w:val="hybridMultilevel"/>
    <w:tmpl w:val="8FAC3FDC"/>
    <w:lvl w:ilvl="0" w:tplc="2F566BF2">
      <w:start w:val="1"/>
      <w:numFmt w:val="decimal"/>
      <w:lvlText w:val="%1."/>
      <w:lvlJc w:val="left"/>
      <w:pPr>
        <w:ind w:left="827" w:hanging="360"/>
        <w:jc w:val="left"/>
      </w:pPr>
      <w:rPr>
        <w:rFonts w:ascii="Arial" w:eastAsia="Arial" w:hAnsi="Arial" w:cs="Arial" w:hint="default"/>
        <w:b w:val="0"/>
        <w:bCs w:val="0"/>
        <w:i w:val="0"/>
        <w:iCs w:val="0"/>
        <w:spacing w:val="-1"/>
        <w:w w:val="100"/>
        <w:sz w:val="22"/>
        <w:szCs w:val="22"/>
        <w:lang w:val="en-US" w:eastAsia="en-US" w:bidi="ar-SA"/>
      </w:rPr>
    </w:lvl>
    <w:lvl w:ilvl="1" w:tplc="7B2CB7E4">
      <w:numFmt w:val="bullet"/>
      <w:lvlText w:val="•"/>
      <w:lvlJc w:val="left"/>
      <w:pPr>
        <w:ind w:left="1671" w:hanging="360"/>
      </w:pPr>
      <w:rPr>
        <w:rFonts w:hint="default"/>
        <w:lang w:val="en-US" w:eastAsia="en-US" w:bidi="ar-SA"/>
      </w:rPr>
    </w:lvl>
    <w:lvl w:ilvl="2" w:tplc="31588958">
      <w:numFmt w:val="bullet"/>
      <w:lvlText w:val="•"/>
      <w:lvlJc w:val="left"/>
      <w:pPr>
        <w:ind w:left="2523" w:hanging="360"/>
      </w:pPr>
      <w:rPr>
        <w:rFonts w:hint="default"/>
        <w:lang w:val="en-US" w:eastAsia="en-US" w:bidi="ar-SA"/>
      </w:rPr>
    </w:lvl>
    <w:lvl w:ilvl="3" w:tplc="770A1624">
      <w:numFmt w:val="bullet"/>
      <w:lvlText w:val="•"/>
      <w:lvlJc w:val="left"/>
      <w:pPr>
        <w:ind w:left="3375" w:hanging="360"/>
      </w:pPr>
      <w:rPr>
        <w:rFonts w:hint="default"/>
        <w:lang w:val="en-US" w:eastAsia="en-US" w:bidi="ar-SA"/>
      </w:rPr>
    </w:lvl>
    <w:lvl w:ilvl="4" w:tplc="C4BE3500">
      <w:numFmt w:val="bullet"/>
      <w:lvlText w:val="•"/>
      <w:lvlJc w:val="left"/>
      <w:pPr>
        <w:ind w:left="4227" w:hanging="360"/>
      </w:pPr>
      <w:rPr>
        <w:rFonts w:hint="default"/>
        <w:lang w:val="en-US" w:eastAsia="en-US" w:bidi="ar-SA"/>
      </w:rPr>
    </w:lvl>
    <w:lvl w:ilvl="5" w:tplc="B0566122">
      <w:numFmt w:val="bullet"/>
      <w:lvlText w:val="•"/>
      <w:lvlJc w:val="left"/>
      <w:pPr>
        <w:ind w:left="5079" w:hanging="360"/>
      </w:pPr>
      <w:rPr>
        <w:rFonts w:hint="default"/>
        <w:lang w:val="en-US" w:eastAsia="en-US" w:bidi="ar-SA"/>
      </w:rPr>
    </w:lvl>
    <w:lvl w:ilvl="6" w:tplc="CE4A775C">
      <w:numFmt w:val="bullet"/>
      <w:lvlText w:val="•"/>
      <w:lvlJc w:val="left"/>
      <w:pPr>
        <w:ind w:left="5930" w:hanging="360"/>
      </w:pPr>
      <w:rPr>
        <w:rFonts w:hint="default"/>
        <w:lang w:val="en-US" w:eastAsia="en-US" w:bidi="ar-SA"/>
      </w:rPr>
    </w:lvl>
    <w:lvl w:ilvl="7" w:tplc="A9BE6964">
      <w:numFmt w:val="bullet"/>
      <w:lvlText w:val="•"/>
      <w:lvlJc w:val="left"/>
      <w:pPr>
        <w:ind w:left="6782" w:hanging="360"/>
      </w:pPr>
      <w:rPr>
        <w:rFonts w:hint="default"/>
        <w:lang w:val="en-US" w:eastAsia="en-US" w:bidi="ar-SA"/>
      </w:rPr>
    </w:lvl>
    <w:lvl w:ilvl="8" w:tplc="94D41C9C">
      <w:numFmt w:val="bullet"/>
      <w:lvlText w:val="•"/>
      <w:lvlJc w:val="left"/>
      <w:pPr>
        <w:ind w:left="7634" w:hanging="360"/>
      </w:pPr>
      <w:rPr>
        <w:rFonts w:hint="default"/>
        <w:lang w:val="en-US" w:eastAsia="en-US" w:bidi="ar-SA"/>
      </w:rPr>
    </w:lvl>
  </w:abstractNum>
  <w:num w:numId="1" w16cid:durableId="2083717628">
    <w:abstractNumId w:val="0"/>
  </w:num>
  <w:num w:numId="2" w16cid:durableId="102598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Setting w:name="useWord2013TrackBottomHyphenation" w:uri="http://schemas.microsoft.com/office/word" w:val="1"/>
  </w:compat>
  <w:rsids>
    <w:rsidRoot w:val="00210915"/>
    <w:rsid w:val="00210915"/>
    <w:rsid w:val="004A0140"/>
    <w:rsid w:val="007B73AB"/>
    <w:rsid w:val="00962B8B"/>
    <w:rsid w:val="00D24D1C"/>
    <w:rsid w:val="00FF6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59C0"/>
  <w15:docId w15:val="{BB1E020B-9068-47EA-A5AF-1972A28A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ric.busby@sulross.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Sul Ross State University</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Velasco, Jessica</dc:creator>
  <cp:lastModifiedBy>Velasco, Jessica</cp:lastModifiedBy>
  <cp:revision>2</cp:revision>
  <dcterms:created xsi:type="dcterms:W3CDTF">2025-03-03T19:20:00Z</dcterms:created>
  <dcterms:modified xsi:type="dcterms:W3CDTF">2025-03-03T19:20:00Z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0x010100D600A07FE695FE46969F8CD37A412A39</vt:lpwstr>
  </property>
  <property fmtid="{D5CDD505-2E9C-101B-9397-08002B2CF9AE}" pid="3" name="Created">
    <vt:filetime>2023-04-24T00:00:00Z</vt:filetime>
  </property>
  <property fmtid="{D5CDD505-2E9C-101B-9397-08002B2CF9AE}" pid="4" name="Creator">
    <vt:lpwstr>Acrobat PDFMaker 23 for Word</vt:lpwstr>
  </property>
  <property fmtid="{D5CDD505-2E9C-101B-9397-08002B2CF9AE}" pid="5" name="LastSaved">
    <vt:filetime>2025-03-03T00:00:00Z</vt:filetime>
  </property>
  <property fmtid="{D5CDD505-2E9C-101B-9397-08002B2CF9AE}" pid="6" name="Producer">
    <vt:lpwstr>Adobe PDF Library 23.1.175</vt:lpwstr>
  </property>
  <property fmtid="{D5CDD505-2E9C-101B-9397-08002B2CF9AE}" pid="7" name="SourceModified">
    <vt:lpwstr>D:20230329213840</vt:lpwstr>
  </property>
</Properties>
</file>