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372B" w14:textId="2A6EEF86" w:rsidR="00A31B4B" w:rsidRPr="005913DA" w:rsidRDefault="00A31B4B" w:rsidP="00A31B4B">
      <w:pPr>
        <w:rPr>
          <w:b/>
          <w:bCs/>
          <w:sz w:val="28"/>
          <w:szCs w:val="28"/>
        </w:rPr>
      </w:pPr>
      <w:r w:rsidRPr="005913DA">
        <w:rPr>
          <w:b/>
          <w:bCs/>
          <w:sz w:val="28"/>
          <w:szCs w:val="28"/>
        </w:rPr>
        <w:t>SRSU Athletics Council</w:t>
      </w:r>
      <w:r w:rsidR="00F51012">
        <w:rPr>
          <w:b/>
          <w:bCs/>
          <w:sz w:val="28"/>
          <w:szCs w:val="28"/>
        </w:rPr>
        <w:t xml:space="preserve"> </w:t>
      </w:r>
    </w:p>
    <w:p w14:paraId="0DE5462A" w14:textId="77777777" w:rsidR="00A31B4B" w:rsidRDefault="00A31B4B" w:rsidP="00A31B4B">
      <w:pPr>
        <w:jc w:val="center"/>
      </w:pPr>
    </w:p>
    <w:p w14:paraId="2FC16F0F" w14:textId="77777777" w:rsidR="00A31B4B" w:rsidRPr="00980D66" w:rsidRDefault="00A31B4B" w:rsidP="00A31B4B">
      <w:pPr>
        <w:rPr>
          <w:b/>
          <w:bCs/>
        </w:rPr>
      </w:pPr>
      <w:r w:rsidRPr="00980D66">
        <w:rPr>
          <w:b/>
          <w:bCs/>
        </w:rPr>
        <w:t>Responsibilities</w:t>
      </w:r>
    </w:p>
    <w:p w14:paraId="2ACE55F6" w14:textId="77777777" w:rsidR="00A31B4B" w:rsidRPr="00980D66" w:rsidRDefault="00A31B4B" w:rsidP="00A31B4B">
      <w:r w:rsidRPr="00980D66">
        <w:t>The Athletics Council shall provide oversight in matters relating to intercollegiate athletics. More specifically, the council’s responsibilities shall be to:</w:t>
      </w:r>
    </w:p>
    <w:p w14:paraId="48C48B18" w14:textId="77777777" w:rsidR="00A31B4B" w:rsidRPr="00980D66" w:rsidRDefault="00A31B4B" w:rsidP="00A31B4B">
      <w:pPr>
        <w:numPr>
          <w:ilvl w:val="0"/>
          <w:numId w:val="2"/>
        </w:numPr>
      </w:pPr>
      <w:r w:rsidRPr="00980D66">
        <w:t>Review annually all policies of the National Collegiate Athletics Association (NCAA) and the American Southwest Conference (ASC) and present recommendations to ensure that the University’s intercollegiate athletics programs are in compliance with the letter and the spirit of these policies.</w:t>
      </w:r>
    </w:p>
    <w:p w14:paraId="3718F18F" w14:textId="77777777" w:rsidR="00A31B4B" w:rsidRPr="00980D66" w:rsidRDefault="00A31B4B" w:rsidP="00A31B4B">
      <w:pPr>
        <w:numPr>
          <w:ilvl w:val="0"/>
          <w:numId w:val="2"/>
        </w:numPr>
      </w:pPr>
      <w:r w:rsidRPr="00980D66">
        <w:t xml:space="preserve">Develop recommendations </w:t>
      </w:r>
      <w:r>
        <w:t>for the university president related to the university’s athletics program, as well as conference and division regulations</w:t>
      </w:r>
      <w:r w:rsidRPr="00980D66">
        <w:t>.</w:t>
      </w:r>
    </w:p>
    <w:p w14:paraId="52F7CC9F" w14:textId="77777777" w:rsidR="00A31B4B" w:rsidRPr="00980D66" w:rsidRDefault="00A31B4B" w:rsidP="00A31B4B">
      <w:pPr>
        <w:numPr>
          <w:ilvl w:val="0"/>
          <w:numId w:val="2"/>
        </w:numPr>
      </w:pPr>
      <w:r w:rsidRPr="00980D66">
        <w:t>Evaluate the statement of the aims and objectives of the University’s intercollegiate athletics program and recommend changes when appropriate.</w:t>
      </w:r>
    </w:p>
    <w:p w14:paraId="0771C928" w14:textId="77777777" w:rsidR="00A31B4B" w:rsidRPr="00980D66" w:rsidRDefault="00A31B4B" w:rsidP="00A31B4B">
      <w:pPr>
        <w:numPr>
          <w:ilvl w:val="0"/>
          <w:numId w:val="2"/>
        </w:numPr>
      </w:pPr>
      <w:r w:rsidRPr="00980D66">
        <w:t xml:space="preserve">Review policies and make recommendations related to participation in particular sports, schedules, </w:t>
      </w:r>
      <w:r>
        <w:t>u</w:t>
      </w:r>
      <w:r w:rsidRPr="00980D66">
        <w:t>niversity eligibility requirements for student-athletes, annual selection of scholar athletes and other items related to intercollegiate athletics as appropriate.</w:t>
      </w:r>
    </w:p>
    <w:p w14:paraId="333EAB65" w14:textId="77777777" w:rsidR="00A31B4B" w:rsidRDefault="00A31B4B" w:rsidP="00A31B4B">
      <w:pPr>
        <w:numPr>
          <w:ilvl w:val="0"/>
          <w:numId w:val="2"/>
        </w:numPr>
      </w:pPr>
      <w:r w:rsidRPr="00980D66">
        <w:t>Participate in the periodic self-study of the intercollegiate athletics program.</w:t>
      </w:r>
    </w:p>
    <w:p w14:paraId="06420D73" w14:textId="77777777" w:rsidR="00A31B4B" w:rsidRDefault="00A31B4B" w:rsidP="00A31B4B"/>
    <w:p w14:paraId="2F0A9A65" w14:textId="77777777" w:rsidR="00A31B4B" w:rsidRPr="00BE12CF" w:rsidRDefault="00A31B4B" w:rsidP="00A31B4B">
      <w:pPr>
        <w:pStyle w:val="BodyText"/>
        <w:spacing w:before="156"/>
        <w:ind w:left="100" w:firstLine="0"/>
        <w:rPr>
          <w:b/>
          <w:bCs/>
        </w:rPr>
      </w:pPr>
      <w:r w:rsidRPr="00BE12CF">
        <w:rPr>
          <w:b/>
          <w:bCs/>
        </w:rPr>
        <w:t>Other</w:t>
      </w:r>
      <w:r w:rsidRPr="00BE12CF">
        <w:rPr>
          <w:b/>
          <w:bCs/>
          <w:spacing w:val="-11"/>
        </w:rPr>
        <w:t xml:space="preserve"> </w:t>
      </w:r>
      <w:r w:rsidRPr="00BE12CF">
        <w:rPr>
          <w:b/>
          <w:bCs/>
        </w:rPr>
        <w:t>topics</w:t>
      </w:r>
      <w:r w:rsidRPr="00BE12CF">
        <w:rPr>
          <w:b/>
          <w:bCs/>
          <w:spacing w:val="-9"/>
        </w:rPr>
        <w:t xml:space="preserve"> </w:t>
      </w:r>
      <w:r w:rsidRPr="00BE12CF">
        <w:rPr>
          <w:b/>
          <w:bCs/>
        </w:rPr>
        <w:t>and</w:t>
      </w:r>
      <w:r w:rsidRPr="00BE12CF">
        <w:rPr>
          <w:b/>
          <w:bCs/>
          <w:spacing w:val="-7"/>
        </w:rPr>
        <w:t xml:space="preserve"> </w:t>
      </w:r>
      <w:r w:rsidRPr="00BE12CF">
        <w:rPr>
          <w:b/>
          <w:bCs/>
        </w:rPr>
        <w:t>documents</w:t>
      </w:r>
      <w:r w:rsidRPr="00BE12CF">
        <w:rPr>
          <w:b/>
          <w:bCs/>
          <w:spacing w:val="-6"/>
        </w:rPr>
        <w:t xml:space="preserve"> </w:t>
      </w:r>
      <w:r w:rsidRPr="00BE12CF">
        <w:rPr>
          <w:b/>
          <w:bCs/>
        </w:rPr>
        <w:t>typically</w:t>
      </w:r>
      <w:r w:rsidRPr="00BE12CF">
        <w:rPr>
          <w:b/>
          <w:bCs/>
          <w:spacing w:val="-7"/>
        </w:rPr>
        <w:t xml:space="preserve"> </w:t>
      </w:r>
      <w:r w:rsidRPr="00BE12CF">
        <w:rPr>
          <w:b/>
          <w:bCs/>
        </w:rPr>
        <w:t>reviewed</w:t>
      </w:r>
      <w:r w:rsidRPr="00BE12CF">
        <w:rPr>
          <w:b/>
          <w:bCs/>
          <w:spacing w:val="-9"/>
        </w:rPr>
        <w:t xml:space="preserve"> </w:t>
      </w:r>
      <w:r w:rsidRPr="00BE12CF">
        <w:rPr>
          <w:b/>
          <w:bCs/>
        </w:rPr>
        <w:t>by</w:t>
      </w:r>
      <w:r w:rsidRPr="00BE12CF">
        <w:rPr>
          <w:b/>
          <w:bCs/>
          <w:spacing w:val="-8"/>
        </w:rPr>
        <w:t xml:space="preserve"> </w:t>
      </w:r>
      <w:r w:rsidRPr="00BE12CF">
        <w:rPr>
          <w:b/>
          <w:bCs/>
        </w:rPr>
        <w:t>the</w:t>
      </w:r>
      <w:r w:rsidRPr="00BE12CF">
        <w:rPr>
          <w:b/>
          <w:bCs/>
          <w:spacing w:val="-8"/>
        </w:rPr>
        <w:t xml:space="preserve"> </w:t>
      </w:r>
      <w:r w:rsidRPr="00BE12CF">
        <w:rPr>
          <w:b/>
          <w:bCs/>
        </w:rPr>
        <w:t>Athletic</w:t>
      </w:r>
      <w:r w:rsidRPr="00BE12CF">
        <w:rPr>
          <w:b/>
          <w:bCs/>
          <w:spacing w:val="-6"/>
        </w:rPr>
        <w:t xml:space="preserve">s Council may </w:t>
      </w:r>
      <w:r w:rsidRPr="00BE12CF">
        <w:rPr>
          <w:b/>
          <w:bCs/>
        </w:rPr>
        <w:t>include</w:t>
      </w:r>
      <w:r w:rsidRPr="00BE12CF">
        <w:rPr>
          <w:b/>
          <w:bCs/>
          <w:spacing w:val="-7"/>
        </w:rPr>
        <w:t xml:space="preserve"> </w:t>
      </w:r>
      <w:r w:rsidRPr="00BE12CF">
        <w:rPr>
          <w:b/>
          <w:bCs/>
        </w:rPr>
        <w:t>but</w:t>
      </w:r>
      <w:r w:rsidRPr="00BE12CF">
        <w:rPr>
          <w:b/>
          <w:bCs/>
          <w:spacing w:val="-8"/>
        </w:rPr>
        <w:t xml:space="preserve"> </w:t>
      </w:r>
      <w:r w:rsidRPr="00BE12CF">
        <w:rPr>
          <w:b/>
          <w:bCs/>
        </w:rPr>
        <w:t>are</w:t>
      </w:r>
      <w:r w:rsidRPr="00BE12CF">
        <w:rPr>
          <w:b/>
          <w:bCs/>
          <w:spacing w:val="-6"/>
        </w:rPr>
        <w:t xml:space="preserve"> </w:t>
      </w:r>
      <w:r w:rsidRPr="00BE12CF">
        <w:rPr>
          <w:b/>
          <w:bCs/>
        </w:rPr>
        <w:t>not</w:t>
      </w:r>
      <w:r w:rsidRPr="00BE12CF">
        <w:rPr>
          <w:b/>
          <w:bCs/>
          <w:spacing w:val="-8"/>
        </w:rPr>
        <w:t xml:space="preserve"> </w:t>
      </w:r>
      <w:r w:rsidRPr="00BE12CF">
        <w:rPr>
          <w:b/>
          <w:bCs/>
        </w:rPr>
        <w:t>limited</w:t>
      </w:r>
      <w:r w:rsidRPr="00BE12CF">
        <w:rPr>
          <w:b/>
          <w:bCs/>
          <w:spacing w:val="-7"/>
        </w:rPr>
        <w:t xml:space="preserve"> </w:t>
      </w:r>
      <w:r w:rsidRPr="00BE12CF">
        <w:rPr>
          <w:b/>
          <w:bCs/>
          <w:spacing w:val="-5"/>
        </w:rPr>
        <w:t>to:</w:t>
      </w:r>
    </w:p>
    <w:p w14:paraId="44D1CF36" w14:textId="77777777" w:rsidR="00A31B4B" w:rsidRDefault="00A31B4B" w:rsidP="00A31B4B">
      <w:pPr>
        <w:pStyle w:val="ListParagraph"/>
        <w:numPr>
          <w:ilvl w:val="0"/>
          <w:numId w:val="1"/>
        </w:numPr>
        <w:tabs>
          <w:tab w:val="left" w:pos="1029"/>
        </w:tabs>
        <w:ind w:left="1029" w:hanging="159"/>
      </w:pPr>
      <w:r>
        <w:t>Sports</w:t>
      </w:r>
      <w:r>
        <w:rPr>
          <w:spacing w:val="-6"/>
        </w:rPr>
        <w:t xml:space="preserve"> </w:t>
      </w:r>
      <w:r>
        <w:t>configuration</w:t>
      </w:r>
      <w:r>
        <w:rPr>
          <w:spacing w:val="-8"/>
        </w:rPr>
        <w:t xml:space="preserve"> </w:t>
      </w:r>
      <w:r>
        <w:t>(current</w:t>
      </w:r>
      <w:r>
        <w:rPr>
          <w:spacing w:val="-4"/>
        </w:rPr>
        <w:t xml:space="preserve"> </w:t>
      </w:r>
      <w:r>
        <w:t>and</w:t>
      </w:r>
      <w:r>
        <w:rPr>
          <w:spacing w:val="-7"/>
        </w:rPr>
        <w:t xml:space="preserve"> </w:t>
      </w:r>
      <w:r>
        <w:t>plans</w:t>
      </w:r>
      <w:r>
        <w:rPr>
          <w:spacing w:val="-4"/>
        </w:rPr>
        <w:t xml:space="preserve"> </w:t>
      </w:r>
      <w:r>
        <w:t>for</w:t>
      </w:r>
      <w:r>
        <w:rPr>
          <w:spacing w:val="-5"/>
        </w:rPr>
        <w:t xml:space="preserve"> </w:t>
      </w:r>
      <w:r>
        <w:t>sports</w:t>
      </w:r>
      <w:r>
        <w:rPr>
          <w:spacing w:val="-4"/>
        </w:rPr>
        <w:t xml:space="preserve"> </w:t>
      </w:r>
      <w:r>
        <w:t>additions</w:t>
      </w:r>
      <w:r>
        <w:rPr>
          <w:spacing w:val="-4"/>
        </w:rPr>
        <w:t xml:space="preserve"> </w:t>
      </w:r>
      <w:r>
        <w:t>or</w:t>
      </w:r>
      <w:r>
        <w:rPr>
          <w:spacing w:val="-7"/>
        </w:rPr>
        <w:t xml:space="preserve"> </w:t>
      </w:r>
      <w:r>
        <w:rPr>
          <w:spacing w:val="-2"/>
        </w:rPr>
        <w:t>elimination)</w:t>
      </w:r>
    </w:p>
    <w:p w14:paraId="40071F23" w14:textId="77777777" w:rsidR="00A31B4B" w:rsidRDefault="00A31B4B" w:rsidP="00A31B4B">
      <w:pPr>
        <w:pStyle w:val="ListParagraph"/>
        <w:numPr>
          <w:ilvl w:val="0"/>
          <w:numId w:val="1"/>
        </w:numPr>
        <w:tabs>
          <w:tab w:val="left" w:pos="1029"/>
        </w:tabs>
        <w:spacing w:before="39"/>
        <w:ind w:left="1029" w:hanging="159"/>
      </w:pPr>
      <w:r>
        <w:t>Gender</w:t>
      </w:r>
      <w:r>
        <w:rPr>
          <w:spacing w:val="-8"/>
        </w:rPr>
        <w:t xml:space="preserve"> </w:t>
      </w:r>
      <w:r>
        <w:t>equity/Title</w:t>
      </w:r>
      <w:r>
        <w:rPr>
          <w:spacing w:val="-4"/>
        </w:rPr>
        <w:t xml:space="preserve"> </w:t>
      </w:r>
      <w:r>
        <w:t>IX</w:t>
      </w:r>
      <w:r>
        <w:rPr>
          <w:spacing w:val="-4"/>
        </w:rPr>
        <w:t xml:space="preserve"> </w:t>
      </w:r>
      <w:r>
        <w:t>reports</w:t>
      </w:r>
      <w:r>
        <w:rPr>
          <w:spacing w:val="-5"/>
        </w:rPr>
        <w:t xml:space="preserve"> </w:t>
      </w:r>
      <w:r>
        <w:t>and</w:t>
      </w:r>
      <w:r>
        <w:rPr>
          <w:spacing w:val="-6"/>
        </w:rPr>
        <w:t xml:space="preserve"> </w:t>
      </w:r>
      <w:r>
        <w:rPr>
          <w:spacing w:val="-4"/>
        </w:rPr>
        <w:t>plans</w:t>
      </w:r>
    </w:p>
    <w:p w14:paraId="6C42575B" w14:textId="77777777" w:rsidR="00A31B4B" w:rsidRDefault="00A31B4B" w:rsidP="00A31B4B">
      <w:pPr>
        <w:pStyle w:val="ListParagraph"/>
        <w:numPr>
          <w:ilvl w:val="0"/>
          <w:numId w:val="1"/>
        </w:numPr>
        <w:tabs>
          <w:tab w:val="left" w:pos="979"/>
        </w:tabs>
        <w:ind w:left="979" w:hanging="159"/>
      </w:pPr>
      <w:r>
        <w:t>Diversity</w:t>
      </w:r>
      <w:r>
        <w:rPr>
          <w:spacing w:val="-6"/>
        </w:rPr>
        <w:t xml:space="preserve"> </w:t>
      </w:r>
      <w:r>
        <w:t>and</w:t>
      </w:r>
      <w:r>
        <w:rPr>
          <w:spacing w:val="-6"/>
        </w:rPr>
        <w:t xml:space="preserve"> </w:t>
      </w:r>
      <w:r>
        <w:t>Inclusion</w:t>
      </w:r>
      <w:r>
        <w:rPr>
          <w:spacing w:val="-5"/>
        </w:rPr>
        <w:t xml:space="preserve"> </w:t>
      </w:r>
      <w:r>
        <w:t>reports</w:t>
      </w:r>
      <w:r>
        <w:rPr>
          <w:spacing w:val="-4"/>
        </w:rPr>
        <w:t xml:space="preserve"> </w:t>
      </w:r>
      <w:r>
        <w:t>and</w:t>
      </w:r>
      <w:r>
        <w:rPr>
          <w:spacing w:val="-5"/>
        </w:rPr>
        <w:t xml:space="preserve"> </w:t>
      </w:r>
      <w:r>
        <w:rPr>
          <w:spacing w:val="-4"/>
        </w:rPr>
        <w:t>plans</w:t>
      </w:r>
    </w:p>
    <w:p w14:paraId="481E2F80" w14:textId="77777777" w:rsidR="00A31B4B" w:rsidRDefault="00A31B4B" w:rsidP="00A31B4B">
      <w:pPr>
        <w:pStyle w:val="ListParagraph"/>
        <w:numPr>
          <w:ilvl w:val="0"/>
          <w:numId w:val="1"/>
        </w:numPr>
        <w:tabs>
          <w:tab w:val="left" w:pos="979"/>
        </w:tabs>
        <w:ind w:left="979" w:hanging="159"/>
      </w:pPr>
      <w:r>
        <w:t>Annual</w:t>
      </w:r>
      <w:r>
        <w:rPr>
          <w:spacing w:val="-5"/>
        </w:rPr>
        <w:t xml:space="preserve"> </w:t>
      </w:r>
      <w:r>
        <w:t>financial</w:t>
      </w:r>
      <w:r>
        <w:rPr>
          <w:spacing w:val="-5"/>
        </w:rPr>
        <w:t xml:space="preserve"> </w:t>
      </w:r>
      <w:r>
        <w:t>audit</w:t>
      </w:r>
      <w:r>
        <w:rPr>
          <w:spacing w:val="-4"/>
        </w:rPr>
        <w:t xml:space="preserve"> </w:t>
      </w:r>
      <w:r>
        <w:t>specific</w:t>
      </w:r>
      <w:r>
        <w:rPr>
          <w:spacing w:val="-4"/>
        </w:rPr>
        <w:t xml:space="preserve"> </w:t>
      </w:r>
      <w:r>
        <w:t>to</w:t>
      </w:r>
      <w:r>
        <w:rPr>
          <w:spacing w:val="-3"/>
        </w:rPr>
        <w:t xml:space="preserve"> </w:t>
      </w:r>
      <w:r>
        <w:rPr>
          <w:spacing w:val="-2"/>
        </w:rPr>
        <w:t>athletics</w:t>
      </w:r>
    </w:p>
    <w:p w14:paraId="49111BA3" w14:textId="77777777" w:rsidR="00A31B4B" w:rsidRDefault="00A31B4B" w:rsidP="00A31B4B">
      <w:pPr>
        <w:pStyle w:val="ListParagraph"/>
        <w:numPr>
          <w:ilvl w:val="0"/>
          <w:numId w:val="1"/>
        </w:numPr>
        <w:tabs>
          <w:tab w:val="left" w:pos="979"/>
        </w:tabs>
        <w:spacing w:before="38"/>
        <w:ind w:left="979" w:hanging="159"/>
      </w:pPr>
      <w:r>
        <w:t>Athletics</w:t>
      </w:r>
      <w:r>
        <w:rPr>
          <w:spacing w:val="-7"/>
        </w:rPr>
        <w:t xml:space="preserve"> </w:t>
      </w:r>
      <w:r>
        <w:rPr>
          <w:spacing w:val="-2"/>
        </w:rPr>
        <w:t>budget</w:t>
      </w:r>
    </w:p>
    <w:p w14:paraId="305E29C3" w14:textId="77777777" w:rsidR="00A31B4B" w:rsidRDefault="00A31B4B" w:rsidP="00A31B4B">
      <w:pPr>
        <w:pStyle w:val="ListParagraph"/>
        <w:numPr>
          <w:ilvl w:val="0"/>
          <w:numId w:val="1"/>
        </w:numPr>
        <w:tabs>
          <w:tab w:val="left" w:pos="979"/>
        </w:tabs>
        <w:ind w:left="979" w:hanging="159"/>
      </w:pPr>
      <w:r>
        <w:t>Missed</w:t>
      </w:r>
      <w:r>
        <w:rPr>
          <w:spacing w:val="-6"/>
        </w:rPr>
        <w:t xml:space="preserve"> </w:t>
      </w:r>
      <w:r>
        <w:t>class</w:t>
      </w:r>
      <w:r>
        <w:rPr>
          <w:spacing w:val="-5"/>
        </w:rPr>
        <w:t xml:space="preserve"> </w:t>
      </w:r>
      <w:r>
        <w:t>time</w:t>
      </w:r>
      <w:r>
        <w:rPr>
          <w:spacing w:val="-6"/>
        </w:rPr>
        <w:t xml:space="preserve"> </w:t>
      </w:r>
      <w:r>
        <w:rPr>
          <w:spacing w:val="-2"/>
        </w:rPr>
        <w:t>reports</w:t>
      </w:r>
    </w:p>
    <w:p w14:paraId="2774E6BF" w14:textId="77777777" w:rsidR="00A31B4B" w:rsidRDefault="00A31B4B" w:rsidP="00A31B4B">
      <w:pPr>
        <w:pStyle w:val="ListParagraph"/>
        <w:numPr>
          <w:ilvl w:val="0"/>
          <w:numId w:val="1"/>
        </w:numPr>
        <w:tabs>
          <w:tab w:val="left" w:pos="979"/>
        </w:tabs>
        <w:ind w:left="979" w:hanging="159"/>
      </w:pPr>
      <w:r>
        <w:t>Team</w:t>
      </w:r>
      <w:r>
        <w:rPr>
          <w:spacing w:val="-4"/>
        </w:rPr>
        <w:t xml:space="preserve"> </w:t>
      </w:r>
      <w:r>
        <w:t>travel</w:t>
      </w:r>
      <w:r>
        <w:rPr>
          <w:spacing w:val="-2"/>
        </w:rPr>
        <w:t xml:space="preserve"> policies</w:t>
      </w:r>
    </w:p>
    <w:p w14:paraId="4AC4FD1C" w14:textId="77777777" w:rsidR="00A31B4B" w:rsidRDefault="00A31B4B" w:rsidP="00A31B4B">
      <w:pPr>
        <w:pStyle w:val="ListParagraph"/>
        <w:numPr>
          <w:ilvl w:val="0"/>
          <w:numId w:val="1"/>
        </w:numPr>
        <w:tabs>
          <w:tab w:val="left" w:pos="979"/>
        </w:tabs>
        <w:ind w:left="979" w:hanging="159"/>
      </w:pPr>
      <w:r>
        <w:t>Equity</w:t>
      </w:r>
      <w:r>
        <w:rPr>
          <w:spacing w:val="-6"/>
        </w:rPr>
        <w:t xml:space="preserve"> </w:t>
      </w:r>
      <w:r>
        <w:t>in</w:t>
      </w:r>
      <w:r>
        <w:rPr>
          <w:spacing w:val="-4"/>
        </w:rPr>
        <w:t xml:space="preserve"> </w:t>
      </w:r>
      <w:r>
        <w:t>Athletics</w:t>
      </w:r>
      <w:r>
        <w:rPr>
          <w:spacing w:val="-6"/>
        </w:rPr>
        <w:t xml:space="preserve"> </w:t>
      </w:r>
      <w:r>
        <w:t>Disclosure</w:t>
      </w:r>
      <w:r>
        <w:rPr>
          <w:spacing w:val="-4"/>
        </w:rPr>
        <w:t xml:space="preserve"> </w:t>
      </w:r>
      <w:r>
        <w:t>Act</w:t>
      </w:r>
      <w:r>
        <w:rPr>
          <w:spacing w:val="-4"/>
        </w:rPr>
        <w:t xml:space="preserve"> </w:t>
      </w:r>
      <w:r>
        <w:t>(EADA)</w:t>
      </w:r>
      <w:r>
        <w:rPr>
          <w:spacing w:val="-6"/>
        </w:rPr>
        <w:t xml:space="preserve"> </w:t>
      </w:r>
      <w:r>
        <w:rPr>
          <w:spacing w:val="-2"/>
        </w:rPr>
        <w:t>submissions</w:t>
      </w:r>
    </w:p>
    <w:p w14:paraId="022EFF35" w14:textId="77777777" w:rsidR="00A31B4B" w:rsidRDefault="00A31B4B" w:rsidP="00A31B4B">
      <w:pPr>
        <w:pStyle w:val="ListParagraph"/>
        <w:numPr>
          <w:ilvl w:val="0"/>
          <w:numId w:val="1"/>
        </w:numPr>
        <w:tabs>
          <w:tab w:val="left" w:pos="979"/>
        </w:tabs>
        <w:spacing w:before="40"/>
        <w:ind w:left="979" w:hanging="159"/>
      </w:pPr>
      <w:r>
        <w:t>NCAA</w:t>
      </w:r>
      <w:r>
        <w:rPr>
          <w:spacing w:val="-4"/>
        </w:rPr>
        <w:t xml:space="preserve"> </w:t>
      </w:r>
      <w:r>
        <w:t>financial</w:t>
      </w:r>
      <w:r>
        <w:rPr>
          <w:spacing w:val="-3"/>
        </w:rPr>
        <w:t xml:space="preserve"> </w:t>
      </w:r>
      <w:r>
        <w:rPr>
          <w:spacing w:val="-2"/>
        </w:rPr>
        <w:t>reports</w:t>
      </w:r>
    </w:p>
    <w:p w14:paraId="6001342C" w14:textId="77777777" w:rsidR="00A31B4B" w:rsidRDefault="00A31B4B" w:rsidP="00A31B4B">
      <w:pPr>
        <w:pStyle w:val="ListParagraph"/>
        <w:numPr>
          <w:ilvl w:val="0"/>
          <w:numId w:val="1"/>
        </w:numPr>
        <w:tabs>
          <w:tab w:val="left" w:pos="979"/>
        </w:tabs>
        <w:ind w:left="979" w:hanging="159"/>
      </w:pPr>
      <w:r>
        <w:t>Student-athlete</w:t>
      </w:r>
      <w:r>
        <w:rPr>
          <w:spacing w:val="-9"/>
        </w:rPr>
        <w:t xml:space="preserve"> </w:t>
      </w:r>
      <w:r>
        <w:t>graduation</w:t>
      </w:r>
      <w:r>
        <w:rPr>
          <w:spacing w:val="-7"/>
        </w:rPr>
        <w:t xml:space="preserve"> </w:t>
      </w:r>
      <w:r>
        <w:rPr>
          <w:spacing w:val="-4"/>
        </w:rPr>
        <w:t>rates</w:t>
      </w:r>
    </w:p>
    <w:p w14:paraId="293B645D" w14:textId="77777777" w:rsidR="00A31B4B" w:rsidRDefault="00A31B4B" w:rsidP="00A31B4B">
      <w:pPr>
        <w:pStyle w:val="ListParagraph"/>
        <w:numPr>
          <w:ilvl w:val="0"/>
          <w:numId w:val="1"/>
        </w:numPr>
        <w:tabs>
          <w:tab w:val="left" w:pos="979"/>
        </w:tabs>
        <w:ind w:left="979" w:hanging="159"/>
      </w:pPr>
      <w:r>
        <w:t>Academic</w:t>
      </w:r>
      <w:r>
        <w:rPr>
          <w:spacing w:val="-6"/>
        </w:rPr>
        <w:t xml:space="preserve"> </w:t>
      </w:r>
      <w:r>
        <w:t>progress</w:t>
      </w:r>
      <w:r>
        <w:rPr>
          <w:spacing w:val="-7"/>
        </w:rPr>
        <w:t xml:space="preserve"> </w:t>
      </w:r>
      <w:r>
        <w:t>and</w:t>
      </w:r>
      <w:r>
        <w:rPr>
          <w:spacing w:val="-7"/>
        </w:rPr>
        <w:t xml:space="preserve"> </w:t>
      </w:r>
      <w:r>
        <w:t>persistence</w:t>
      </w:r>
      <w:r>
        <w:rPr>
          <w:spacing w:val="-5"/>
        </w:rPr>
        <w:t xml:space="preserve"> </w:t>
      </w:r>
      <w:r>
        <w:t>rate</w:t>
      </w:r>
      <w:r>
        <w:rPr>
          <w:spacing w:val="-5"/>
        </w:rPr>
        <w:t xml:space="preserve"> </w:t>
      </w:r>
      <w:r>
        <w:rPr>
          <w:spacing w:val="-2"/>
        </w:rPr>
        <w:t>reports</w:t>
      </w:r>
    </w:p>
    <w:p w14:paraId="66860F3C" w14:textId="77777777" w:rsidR="00A31B4B" w:rsidRDefault="00A31B4B" w:rsidP="00A31B4B">
      <w:pPr>
        <w:pStyle w:val="ListParagraph"/>
        <w:numPr>
          <w:ilvl w:val="0"/>
          <w:numId w:val="1"/>
        </w:numPr>
        <w:tabs>
          <w:tab w:val="left" w:pos="979"/>
        </w:tabs>
        <w:spacing w:before="38"/>
        <w:ind w:left="979" w:hanging="159"/>
      </w:pPr>
      <w:r>
        <w:t>Injury</w:t>
      </w:r>
      <w:r>
        <w:rPr>
          <w:spacing w:val="-7"/>
        </w:rPr>
        <w:t xml:space="preserve"> </w:t>
      </w:r>
      <w:r>
        <w:t>surveillance</w:t>
      </w:r>
      <w:r>
        <w:rPr>
          <w:spacing w:val="-6"/>
        </w:rPr>
        <w:t xml:space="preserve"> </w:t>
      </w:r>
      <w:r>
        <w:t>reports,</w:t>
      </w:r>
      <w:r>
        <w:rPr>
          <w:spacing w:val="-6"/>
        </w:rPr>
        <w:t xml:space="preserve"> </w:t>
      </w:r>
      <w:r>
        <w:t>medical</w:t>
      </w:r>
      <w:r>
        <w:rPr>
          <w:spacing w:val="-7"/>
        </w:rPr>
        <w:t xml:space="preserve"> </w:t>
      </w:r>
      <w:r>
        <w:t>hardship</w:t>
      </w:r>
      <w:r>
        <w:rPr>
          <w:spacing w:val="-6"/>
        </w:rPr>
        <w:t xml:space="preserve"> </w:t>
      </w:r>
      <w:r>
        <w:t>waiver</w:t>
      </w:r>
      <w:r>
        <w:rPr>
          <w:spacing w:val="-9"/>
        </w:rPr>
        <w:t xml:space="preserve"> </w:t>
      </w:r>
      <w:r>
        <w:rPr>
          <w:spacing w:val="-2"/>
        </w:rPr>
        <w:t>requests</w:t>
      </w:r>
    </w:p>
    <w:p w14:paraId="40036DA1" w14:textId="77777777" w:rsidR="00A31B4B" w:rsidRDefault="00A31B4B" w:rsidP="00A31B4B">
      <w:pPr>
        <w:pStyle w:val="ListParagraph"/>
        <w:numPr>
          <w:ilvl w:val="0"/>
          <w:numId w:val="1"/>
        </w:numPr>
        <w:tabs>
          <w:tab w:val="left" w:pos="979"/>
        </w:tabs>
        <w:spacing w:before="42"/>
        <w:ind w:left="979" w:hanging="159"/>
      </w:pPr>
      <w:r>
        <w:t>Summary</w:t>
      </w:r>
      <w:r>
        <w:rPr>
          <w:spacing w:val="-7"/>
        </w:rPr>
        <w:t xml:space="preserve"> </w:t>
      </w:r>
      <w:r>
        <w:t>of</w:t>
      </w:r>
      <w:r>
        <w:rPr>
          <w:spacing w:val="-8"/>
        </w:rPr>
        <w:t xml:space="preserve"> </w:t>
      </w:r>
      <w:r>
        <w:t>rules</w:t>
      </w:r>
      <w:r>
        <w:rPr>
          <w:spacing w:val="-7"/>
        </w:rPr>
        <w:t xml:space="preserve"> </w:t>
      </w:r>
      <w:r>
        <w:t>violations</w:t>
      </w:r>
      <w:r>
        <w:rPr>
          <w:spacing w:val="-5"/>
        </w:rPr>
        <w:t xml:space="preserve"> </w:t>
      </w:r>
      <w:r>
        <w:t>reported</w:t>
      </w:r>
      <w:r>
        <w:rPr>
          <w:spacing w:val="-6"/>
        </w:rPr>
        <w:t xml:space="preserve"> </w:t>
      </w:r>
      <w:r>
        <w:t>and</w:t>
      </w:r>
      <w:r>
        <w:rPr>
          <w:spacing w:val="-7"/>
        </w:rPr>
        <w:t xml:space="preserve"> </w:t>
      </w:r>
      <w:r>
        <w:t>student-athlete</w:t>
      </w:r>
      <w:r>
        <w:rPr>
          <w:spacing w:val="-5"/>
        </w:rPr>
        <w:t xml:space="preserve"> </w:t>
      </w:r>
      <w:r>
        <w:t>reinstatement</w:t>
      </w:r>
      <w:r>
        <w:rPr>
          <w:spacing w:val="-4"/>
        </w:rPr>
        <w:t xml:space="preserve"> </w:t>
      </w:r>
      <w:r>
        <w:rPr>
          <w:spacing w:val="-2"/>
        </w:rPr>
        <w:t>requests</w:t>
      </w:r>
    </w:p>
    <w:p w14:paraId="5E91847D" w14:textId="77777777" w:rsidR="00A31B4B" w:rsidRDefault="00A31B4B" w:rsidP="00A31B4B">
      <w:pPr>
        <w:pStyle w:val="ListParagraph"/>
        <w:numPr>
          <w:ilvl w:val="0"/>
          <w:numId w:val="1"/>
        </w:numPr>
        <w:tabs>
          <w:tab w:val="left" w:pos="979"/>
        </w:tabs>
        <w:ind w:left="979" w:hanging="159"/>
      </w:pPr>
      <w:r>
        <w:t>Summary</w:t>
      </w:r>
      <w:r>
        <w:rPr>
          <w:spacing w:val="-6"/>
        </w:rPr>
        <w:t xml:space="preserve"> </w:t>
      </w:r>
      <w:r>
        <w:t>statements</w:t>
      </w:r>
      <w:r>
        <w:rPr>
          <w:spacing w:val="-8"/>
        </w:rPr>
        <w:t xml:space="preserve"> </w:t>
      </w:r>
      <w:r>
        <w:t>from</w:t>
      </w:r>
      <w:r>
        <w:rPr>
          <w:spacing w:val="-4"/>
        </w:rPr>
        <w:t xml:space="preserve"> </w:t>
      </w:r>
      <w:r>
        <w:t>student-athletes</w:t>
      </w:r>
      <w:r>
        <w:rPr>
          <w:spacing w:val="-4"/>
        </w:rPr>
        <w:t xml:space="preserve"> </w:t>
      </w:r>
      <w:r>
        <w:t>surveys</w:t>
      </w:r>
      <w:r>
        <w:rPr>
          <w:spacing w:val="-8"/>
        </w:rPr>
        <w:t xml:space="preserve"> </w:t>
      </w:r>
      <w:r>
        <w:t>and</w:t>
      </w:r>
      <w:r>
        <w:rPr>
          <w:spacing w:val="-7"/>
        </w:rPr>
        <w:t xml:space="preserve"> </w:t>
      </w:r>
      <w:r>
        <w:t>exit</w:t>
      </w:r>
      <w:r>
        <w:rPr>
          <w:spacing w:val="-7"/>
        </w:rPr>
        <w:t xml:space="preserve"> </w:t>
      </w:r>
      <w:r>
        <w:rPr>
          <w:spacing w:val="-2"/>
        </w:rPr>
        <w:t>interviews</w:t>
      </w:r>
    </w:p>
    <w:p w14:paraId="0F94A8CC" w14:textId="77777777" w:rsidR="00A31B4B" w:rsidRDefault="00A31B4B" w:rsidP="00A31B4B">
      <w:pPr>
        <w:pStyle w:val="ListParagraph"/>
        <w:numPr>
          <w:ilvl w:val="0"/>
          <w:numId w:val="1"/>
        </w:numPr>
        <w:tabs>
          <w:tab w:val="left" w:pos="979"/>
        </w:tabs>
        <w:spacing w:before="38"/>
        <w:ind w:left="979" w:hanging="159"/>
      </w:pPr>
      <w:r>
        <w:t>Personal</w:t>
      </w:r>
      <w:r>
        <w:rPr>
          <w:spacing w:val="-10"/>
        </w:rPr>
        <w:t xml:space="preserve"> </w:t>
      </w:r>
      <w:r>
        <w:t>conduct</w:t>
      </w:r>
      <w:r>
        <w:rPr>
          <w:spacing w:val="-4"/>
        </w:rPr>
        <w:t xml:space="preserve"> </w:t>
      </w:r>
      <w:r>
        <w:t>reports</w:t>
      </w:r>
      <w:r>
        <w:rPr>
          <w:spacing w:val="-7"/>
        </w:rPr>
        <w:t xml:space="preserve"> </w:t>
      </w:r>
      <w:r>
        <w:t>of</w:t>
      </w:r>
      <w:r>
        <w:rPr>
          <w:spacing w:val="-5"/>
        </w:rPr>
        <w:t xml:space="preserve"> </w:t>
      </w:r>
      <w:r>
        <w:t>student-athletes,</w:t>
      </w:r>
      <w:r>
        <w:rPr>
          <w:spacing w:val="-7"/>
        </w:rPr>
        <w:t xml:space="preserve"> </w:t>
      </w:r>
      <w:r>
        <w:rPr>
          <w:spacing w:val="-5"/>
        </w:rPr>
        <w:t>and</w:t>
      </w:r>
    </w:p>
    <w:p w14:paraId="551C577A" w14:textId="77777777" w:rsidR="00A31B4B" w:rsidRPr="00B653CB" w:rsidRDefault="00A31B4B" w:rsidP="00A31B4B">
      <w:pPr>
        <w:pStyle w:val="ListParagraph"/>
        <w:numPr>
          <w:ilvl w:val="0"/>
          <w:numId w:val="1"/>
        </w:numPr>
        <w:tabs>
          <w:tab w:val="left" w:pos="979"/>
        </w:tabs>
        <w:ind w:left="979" w:hanging="159"/>
      </w:pPr>
      <w:r>
        <w:t>Other</w:t>
      </w:r>
      <w:r>
        <w:rPr>
          <w:spacing w:val="-10"/>
        </w:rPr>
        <w:t xml:space="preserve"> </w:t>
      </w:r>
      <w:r>
        <w:t>matters</w:t>
      </w:r>
      <w:r>
        <w:rPr>
          <w:spacing w:val="-4"/>
        </w:rPr>
        <w:t xml:space="preserve"> </w:t>
      </w:r>
      <w:r>
        <w:t>as</w:t>
      </w:r>
      <w:r>
        <w:rPr>
          <w:spacing w:val="-7"/>
        </w:rPr>
        <w:t xml:space="preserve"> </w:t>
      </w:r>
      <w:r>
        <w:t>determined</w:t>
      </w:r>
      <w:r>
        <w:rPr>
          <w:spacing w:val="-4"/>
        </w:rPr>
        <w:t xml:space="preserve"> </w:t>
      </w:r>
      <w:r>
        <w:t>by</w:t>
      </w:r>
      <w:r>
        <w:rPr>
          <w:spacing w:val="-5"/>
        </w:rPr>
        <w:t xml:space="preserve"> </w:t>
      </w:r>
      <w:r>
        <w:t>the</w:t>
      </w:r>
      <w:r>
        <w:rPr>
          <w:spacing w:val="-6"/>
        </w:rPr>
        <w:t xml:space="preserve"> </w:t>
      </w:r>
      <w:r>
        <w:t>President</w:t>
      </w:r>
      <w:r>
        <w:rPr>
          <w:spacing w:val="-6"/>
        </w:rPr>
        <w:t xml:space="preserve"> </w:t>
      </w:r>
      <w:r>
        <w:t>and</w:t>
      </w:r>
      <w:r>
        <w:rPr>
          <w:spacing w:val="-6"/>
        </w:rPr>
        <w:t xml:space="preserve"> </w:t>
      </w:r>
      <w:r>
        <w:t>Director</w:t>
      </w:r>
      <w:r>
        <w:rPr>
          <w:spacing w:val="-6"/>
        </w:rPr>
        <w:t xml:space="preserve"> </w:t>
      </w:r>
      <w:r>
        <w:t>of</w:t>
      </w:r>
      <w:r>
        <w:rPr>
          <w:spacing w:val="-4"/>
        </w:rPr>
        <w:t xml:space="preserve"> </w:t>
      </w:r>
      <w:r>
        <w:rPr>
          <w:spacing w:val="-2"/>
        </w:rPr>
        <w:t>Athletics</w:t>
      </w:r>
    </w:p>
    <w:p w14:paraId="3B54B418" w14:textId="77777777" w:rsidR="00A31B4B" w:rsidRPr="00980D66" w:rsidRDefault="00A31B4B" w:rsidP="00A31B4B">
      <w:pPr>
        <w:pStyle w:val="BodyText"/>
        <w:numPr>
          <w:ilvl w:val="0"/>
          <w:numId w:val="1"/>
        </w:numPr>
        <w:spacing w:before="0" w:line="276" w:lineRule="auto"/>
        <w:ind w:right="114"/>
        <w:jc w:val="both"/>
      </w:pPr>
      <w:r>
        <w:rPr>
          <w:spacing w:val="-2"/>
        </w:rPr>
        <w:t xml:space="preserve">During transition years only:  </w:t>
      </w:r>
      <w:r>
        <w:t>The committee should also review all documents submitted during Provisional Year One, Provisional Year Two, and Provisional Year</w:t>
      </w:r>
      <w:r>
        <w:rPr>
          <w:spacing w:val="-2"/>
        </w:rPr>
        <w:t xml:space="preserve"> </w:t>
      </w:r>
      <w:r>
        <w:t>Three</w:t>
      </w:r>
      <w:r>
        <w:rPr>
          <w:spacing w:val="-4"/>
        </w:rPr>
        <w:t xml:space="preserve"> </w:t>
      </w:r>
      <w:r>
        <w:t>as required</w:t>
      </w:r>
      <w:r>
        <w:rPr>
          <w:spacing w:val="-3"/>
        </w:rPr>
        <w:t xml:space="preserve"> </w:t>
      </w:r>
      <w:r>
        <w:t>throughout</w:t>
      </w:r>
      <w:r>
        <w:rPr>
          <w:spacing w:val="-2"/>
        </w:rPr>
        <w:t xml:space="preserve"> </w:t>
      </w:r>
      <w:r>
        <w:t>the</w:t>
      </w:r>
      <w:r>
        <w:rPr>
          <w:spacing w:val="-2"/>
        </w:rPr>
        <w:t xml:space="preserve"> </w:t>
      </w:r>
      <w:r>
        <w:t>Division II</w:t>
      </w:r>
      <w:r>
        <w:rPr>
          <w:spacing w:val="-3"/>
        </w:rPr>
        <w:t xml:space="preserve"> </w:t>
      </w:r>
      <w:r>
        <w:t>membership process.</w:t>
      </w:r>
    </w:p>
    <w:p w14:paraId="3B8DCF37" w14:textId="77777777" w:rsidR="00A31B4B" w:rsidRPr="00980D66" w:rsidRDefault="00A31B4B" w:rsidP="00A31B4B">
      <w:r w:rsidRPr="00980D66">
        <w:t> </w:t>
      </w:r>
    </w:p>
    <w:p w14:paraId="4A534A4B" w14:textId="77777777" w:rsidR="00A31B4B" w:rsidRPr="00980D66" w:rsidRDefault="00A31B4B" w:rsidP="00A31B4B">
      <w:pPr>
        <w:rPr>
          <w:b/>
          <w:bCs/>
        </w:rPr>
      </w:pPr>
      <w:r w:rsidRPr="00980D66">
        <w:rPr>
          <w:b/>
          <w:bCs/>
        </w:rPr>
        <w:t>Faculty Athletics Representative</w:t>
      </w:r>
      <w:r>
        <w:rPr>
          <w:b/>
          <w:bCs/>
        </w:rPr>
        <w:t xml:space="preserve"> (Chair)</w:t>
      </w:r>
    </w:p>
    <w:p w14:paraId="78560CDD" w14:textId="77777777" w:rsidR="00A31B4B" w:rsidRPr="00980D66" w:rsidRDefault="00A31B4B" w:rsidP="00A31B4B">
      <w:r w:rsidRPr="00980D66">
        <w:t>As a member of the National Collegiate Athletic Association (NCAA), Sul Ross State University is required to designate a faculty member as Faculty Athletics Representative (FAR). The Faculty Athletics Representative plays an important role in the oversight of the intercollegiate athletics program by providing a voice that reflects traditional faculty values to ensure the academic integrity of the program and the welfare of student-athletes. The president shall seek input from the Faculty Assembly and appoint a tenured faculty member to serve as Faculty Athletics Representative for a three-year, renewable term. The Faculty Athletics Representative shall not hold an administrative of coaching position in the athletics department. The specific responsibilities of the Faculty Athletics Representative focus on the following aspects of the intercollegiate athletics program:</w:t>
      </w:r>
    </w:p>
    <w:p w14:paraId="18387086" w14:textId="77777777" w:rsidR="00A31B4B" w:rsidRPr="00980D66" w:rsidRDefault="00A31B4B" w:rsidP="00A31B4B">
      <w:pPr>
        <w:numPr>
          <w:ilvl w:val="0"/>
          <w:numId w:val="3"/>
        </w:numPr>
      </w:pPr>
      <w:r w:rsidRPr="00980D66">
        <w:rPr>
          <w:b/>
          <w:bCs/>
        </w:rPr>
        <w:t>Eligibility:</w:t>
      </w:r>
      <w:r w:rsidRPr="00980D66">
        <w:t xml:space="preserve"> The FAR shall know and understand the eligibility requirements of the NCAA, the American Southwest Conference, and Sul Ross State University. After the team eligibility rosters have been </w:t>
      </w:r>
      <w:r w:rsidRPr="00980D66">
        <w:lastRenderedPageBreak/>
        <w:t xml:space="preserve">reviewed and certified by the </w:t>
      </w:r>
      <w:r>
        <w:t xml:space="preserve">Registrar and </w:t>
      </w:r>
      <w:r w:rsidRPr="00980D66">
        <w:t>Assistant Athletics Director for Athletic</w:t>
      </w:r>
      <w:r>
        <w:t>s</w:t>
      </w:r>
      <w:r w:rsidRPr="00980D66">
        <w:t xml:space="preserve"> Compliance, the FAR will also sign off to confirm that all included athletes are eligible to participate.</w:t>
      </w:r>
    </w:p>
    <w:p w14:paraId="4841906F" w14:textId="77777777" w:rsidR="00A31B4B" w:rsidRPr="00980D66" w:rsidRDefault="00A31B4B" w:rsidP="00A31B4B">
      <w:pPr>
        <w:numPr>
          <w:ilvl w:val="0"/>
          <w:numId w:val="3"/>
        </w:numPr>
      </w:pPr>
      <w:r w:rsidRPr="00980D66">
        <w:rPr>
          <w:b/>
          <w:bCs/>
        </w:rPr>
        <w:t>Meetings with the President and Director of Athletics:</w:t>
      </w:r>
      <w:r w:rsidRPr="00980D66">
        <w:t> The FAR shall meet regularly with the President and the Director of Athletics to discuss all aspects of the intercollegiate athletics program. All information regarding the intercollegiate athletics program shall be made available to the FAR. The FAR may contact the NCAA on issues concerning the intercollegiate athletics program at Sul Ross State University.</w:t>
      </w:r>
    </w:p>
    <w:p w14:paraId="164EBE4E" w14:textId="77777777" w:rsidR="00A31B4B" w:rsidRPr="00980D66" w:rsidRDefault="00A31B4B" w:rsidP="00A31B4B">
      <w:pPr>
        <w:numPr>
          <w:ilvl w:val="0"/>
          <w:numId w:val="3"/>
        </w:numPr>
      </w:pPr>
      <w:r w:rsidRPr="00980D66">
        <w:rPr>
          <w:b/>
          <w:bCs/>
        </w:rPr>
        <w:t>Reports to the Faculty Assembly:</w:t>
      </w:r>
      <w:r w:rsidRPr="00980D66">
        <w:t> The FAR shall report regularly to the Faculty Assembly regarding the operations of the athletics program and the academic well-being of all student athletes. The FAR shall present all proposed changes in the University requirements for athletics eligibility to the Faculty Assembly for approval.</w:t>
      </w:r>
    </w:p>
    <w:p w14:paraId="65E770DA" w14:textId="77777777" w:rsidR="00A31B4B" w:rsidRPr="00980D66" w:rsidRDefault="00A31B4B" w:rsidP="00A31B4B">
      <w:pPr>
        <w:numPr>
          <w:ilvl w:val="0"/>
          <w:numId w:val="3"/>
        </w:numPr>
      </w:pPr>
      <w:r w:rsidRPr="00980D66">
        <w:rPr>
          <w:b/>
          <w:bCs/>
        </w:rPr>
        <w:t>Welfare of Student-Athletes:</w:t>
      </w:r>
      <w:r w:rsidRPr="00980D66">
        <w:t> The FAR shall be actively involved with the Student-Athlete Advisory committee (SAAC) and all student-athletes to promote the general welfare of said student-athletes.</w:t>
      </w:r>
    </w:p>
    <w:p w14:paraId="7AE15613" w14:textId="77777777" w:rsidR="00A31B4B" w:rsidRPr="00980D66" w:rsidRDefault="00A31B4B" w:rsidP="00A31B4B">
      <w:pPr>
        <w:numPr>
          <w:ilvl w:val="0"/>
          <w:numId w:val="3"/>
        </w:numPr>
      </w:pPr>
      <w:r w:rsidRPr="00980D66">
        <w:rPr>
          <w:b/>
          <w:bCs/>
        </w:rPr>
        <w:t>Waivers and Appeals:</w:t>
      </w:r>
      <w:r w:rsidRPr="00980D66">
        <w:t> The FAR shall be involved in the preparation of requests for waiver or appeals from NCAA regulations or processes.</w:t>
      </w:r>
    </w:p>
    <w:p w14:paraId="31B012E9" w14:textId="77777777" w:rsidR="00A31B4B" w:rsidRPr="00980D66" w:rsidRDefault="00A31B4B" w:rsidP="00A31B4B">
      <w:pPr>
        <w:numPr>
          <w:ilvl w:val="0"/>
          <w:numId w:val="3"/>
        </w:numPr>
      </w:pPr>
      <w:r w:rsidRPr="00980D66">
        <w:rPr>
          <w:b/>
          <w:bCs/>
        </w:rPr>
        <w:t>Professional Meetings:</w:t>
      </w:r>
      <w:r w:rsidRPr="00980D66">
        <w:t xml:space="preserve"> The FAR shall represent the University, when appropriate, at NCAA, </w:t>
      </w:r>
      <w:r>
        <w:t xml:space="preserve">conference, and other professional meetings. </w:t>
      </w:r>
    </w:p>
    <w:p w14:paraId="4AD23FCC" w14:textId="77777777" w:rsidR="00A31B4B" w:rsidRPr="00980D66" w:rsidRDefault="00A31B4B" w:rsidP="00A31B4B">
      <w:pPr>
        <w:numPr>
          <w:ilvl w:val="0"/>
          <w:numId w:val="3"/>
        </w:numPr>
      </w:pPr>
      <w:r w:rsidRPr="00980D66">
        <w:rPr>
          <w:b/>
          <w:bCs/>
        </w:rPr>
        <w:t>Rules Violations:</w:t>
      </w:r>
      <w:r w:rsidRPr="00980D66">
        <w:t> The FAR shall be involved in all major institutional inquiries into alleged or suspected rules violations. The FAR will help prepare written reports of violations made to the Conference or the NCAA.</w:t>
      </w:r>
    </w:p>
    <w:p w14:paraId="7EE65610" w14:textId="77777777" w:rsidR="00A31B4B" w:rsidRPr="00980D66" w:rsidRDefault="00A31B4B" w:rsidP="00A31B4B">
      <w:pPr>
        <w:numPr>
          <w:ilvl w:val="0"/>
          <w:numId w:val="3"/>
        </w:numPr>
      </w:pPr>
      <w:r w:rsidRPr="00980D66">
        <w:rPr>
          <w:b/>
          <w:bCs/>
        </w:rPr>
        <w:t>Compliance:</w:t>
      </w:r>
      <w:r w:rsidRPr="00980D66">
        <w:t> The FAR shall work with the Assistant Athletics Director for Athletic</w:t>
      </w:r>
      <w:r>
        <w:t>s</w:t>
      </w:r>
      <w:r w:rsidRPr="00980D66">
        <w:t xml:space="preserve"> Compliance to develop a comprehensive compliance and education program.</w:t>
      </w:r>
    </w:p>
    <w:p w14:paraId="6580A5A9" w14:textId="77777777" w:rsidR="00A31B4B" w:rsidRPr="00980D66" w:rsidRDefault="00A31B4B" w:rsidP="00A31B4B">
      <w:pPr>
        <w:numPr>
          <w:ilvl w:val="0"/>
          <w:numId w:val="3"/>
        </w:numPr>
      </w:pPr>
      <w:r w:rsidRPr="00980D66">
        <w:rPr>
          <w:b/>
          <w:bCs/>
        </w:rPr>
        <w:t>Athletics Council:</w:t>
      </w:r>
      <w:r w:rsidRPr="00980D66">
        <w:t> The FAR shall be a voting member and chair of the Athletics Council.</w:t>
      </w:r>
    </w:p>
    <w:p w14:paraId="13603C5C" w14:textId="77777777" w:rsidR="00A31B4B" w:rsidRPr="00980D66" w:rsidRDefault="00A31B4B" w:rsidP="00A31B4B">
      <w:r w:rsidRPr="00980D66">
        <w:rPr>
          <w:b/>
          <w:bCs/>
        </w:rPr>
        <w:t>Primary Responsibility Area:</w:t>
      </w:r>
      <w:r w:rsidRPr="00980D66">
        <w:t> Alpine Campus – Athletics</w:t>
      </w:r>
    </w:p>
    <w:p w14:paraId="6DF8417A" w14:textId="77777777" w:rsidR="00A31B4B" w:rsidRPr="00980D66" w:rsidRDefault="00A31B4B" w:rsidP="00A31B4B">
      <w:r w:rsidRPr="00980D66">
        <w:t> </w:t>
      </w:r>
    </w:p>
    <w:p w14:paraId="67F4DE07" w14:textId="77777777" w:rsidR="00A31B4B" w:rsidRPr="00980D66" w:rsidRDefault="00A31B4B" w:rsidP="00A31B4B">
      <w:pPr>
        <w:rPr>
          <w:b/>
          <w:bCs/>
        </w:rPr>
      </w:pPr>
      <w:r w:rsidRPr="00980D66">
        <w:rPr>
          <w:b/>
          <w:bCs/>
        </w:rPr>
        <w:t>Membership</w:t>
      </w:r>
    </w:p>
    <w:p w14:paraId="37F6A45C" w14:textId="77777777" w:rsidR="00A31B4B" w:rsidRPr="00980D66" w:rsidRDefault="00A31B4B" w:rsidP="00A31B4B">
      <w:r w:rsidRPr="00980D66">
        <w:rPr>
          <w:b/>
          <w:bCs/>
        </w:rPr>
        <w:t>Term:</w:t>
      </w:r>
      <w:r w:rsidRPr="00980D66">
        <w:t> </w:t>
      </w:r>
      <w:r>
        <w:t>As noted below</w:t>
      </w:r>
    </w:p>
    <w:p w14:paraId="0C0C33E5" w14:textId="77777777" w:rsidR="00A31B4B" w:rsidRPr="00980D66" w:rsidRDefault="00A31B4B" w:rsidP="00A31B4B">
      <w:r w:rsidRPr="00980D66">
        <w:rPr>
          <w:b/>
          <w:bCs/>
        </w:rPr>
        <w:t>Chair:</w:t>
      </w:r>
      <w:r w:rsidRPr="00980D66">
        <w:t> Faculty Athletic Representative (FAR)</w:t>
      </w:r>
    </w:p>
    <w:p w14:paraId="4B2F7CD5" w14:textId="77777777" w:rsidR="00A31B4B" w:rsidRPr="00980D66" w:rsidRDefault="00A31B4B" w:rsidP="00A31B4B">
      <w:pPr>
        <w:ind w:left="720"/>
      </w:pPr>
    </w:p>
    <w:tbl>
      <w:tblPr>
        <w:tblW w:w="5000" w:type="pct"/>
        <w:tblCellMar>
          <w:top w:w="15" w:type="dxa"/>
          <w:left w:w="15" w:type="dxa"/>
          <w:bottom w:w="15" w:type="dxa"/>
          <w:right w:w="15" w:type="dxa"/>
        </w:tblCellMar>
        <w:tblLook w:val="04A0" w:firstRow="1" w:lastRow="0" w:firstColumn="1" w:lastColumn="0" w:noHBand="0" w:noVBand="1"/>
      </w:tblPr>
      <w:tblGrid>
        <w:gridCol w:w="7125"/>
        <w:gridCol w:w="2955"/>
      </w:tblGrid>
      <w:tr w:rsidR="00A31B4B" w:rsidRPr="00980D66" w14:paraId="082385DF" w14:textId="77777777" w:rsidTr="00866A73">
        <w:trPr>
          <w:tblHeader/>
        </w:trPr>
        <w:tc>
          <w:tcPr>
            <w:tcW w:w="0" w:type="auto"/>
            <w:shd w:val="clear" w:color="auto" w:fill="BA0020"/>
            <w:tcMar>
              <w:top w:w="300" w:type="dxa"/>
              <w:left w:w="300" w:type="dxa"/>
              <w:bottom w:w="300" w:type="dxa"/>
              <w:right w:w="300" w:type="dxa"/>
            </w:tcMar>
            <w:vAlign w:val="center"/>
            <w:hideMark/>
          </w:tcPr>
          <w:p w14:paraId="77D4CA65" w14:textId="77777777" w:rsidR="00A31B4B" w:rsidRPr="00980D66" w:rsidRDefault="00A31B4B" w:rsidP="00866A73">
            <w:r w:rsidRPr="00980D66">
              <w:t xml:space="preserve">Membership </w:t>
            </w:r>
          </w:p>
        </w:tc>
        <w:tc>
          <w:tcPr>
            <w:tcW w:w="0" w:type="auto"/>
            <w:shd w:val="clear" w:color="auto" w:fill="BA0020"/>
            <w:tcMar>
              <w:top w:w="300" w:type="dxa"/>
              <w:left w:w="300" w:type="dxa"/>
              <w:bottom w:w="300" w:type="dxa"/>
              <w:right w:w="300" w:type="dxa"/>
            </w:tcMar>
            <w:vAlign w:val="center"/>
            <w:hideMark/>
          </w:tcPr>
          <w:p w14:paraId="39658EC9" w14:textId="77777777" w:rsidR="00A31B4B" w:rsidRPr="00980D66" w:rsidRDefault="00A31B4B" w:rsidP="00866A73">
            <w:r>
              <w:t>Term/Voting Status</w:t>
            </w:r>
          </w:p>
        </w:tc>
      </w:tr>
      <w:tr w:rsidR="00A31B4B" w:rsidRPr="00980D66" w14:paraId="6A915528" w14:textId="77777777" w:rsidTr="00866A73">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55D36F1D" w14:textId="77777777" w:rsidR="00A31B4B" w:rsidRDefault="00A31B4B" w:rsidP="00866A73"/>
          <w:p w14:paraId="2B5A80BB" w14:textId="77777777" w:rsidR="00A31B4B" w:rsidRDefault="00A31B4B" w:rsidP="00866A73">
            <w:r>
              <w:t>Faculty Athletics Representative-Chair</w:t>
            </w:r>
          </w:p>
          <w:p w14:paraId="4A094D91" w14:textId="77777777" w:rsidR="00A31B4B" w:rsidRPr="00980D66" w:rsidRDefault="00A31B4B" w:rsidP="00866A73">
            <w:r w:rsidRPr="00980D66">
              <w:t>SAAC President</w:t>
            </w:r>
          </w:p>
          <w:p w14:paraId="61F18007" w14:textId="77777777" w:rsidR="00A31B4B" w:rsidRDefault="00A31B4B" w:rsidP="00866A73">
            <w:r>
              <w:t>SAAC Representative (need at least one male and one female rep)</w:t>
            </w:r>
          </w:p>
          <w:p w14:paraId="08C969E8" w14:textId="77777777" w:rsidR="00A31B4B" w:rsidRDefault="00A31B4B" w:rsidP="00866A73">
            <w:r w:rsidRPr="00980D66">
              <w:t>Assistant Athletics Director for Athletic</w:t>
            </w:r>
            <w:r>
              <w:t>s</w:t>
            </w:r>
            <w:r w:rsidRPr="00980D66">
              <w:t xml:space="preserve"> Compliance </w:t>
            </w:r>
          </w:p>
          <w:p w14:paraId="31F0A932" w14:textId="77777777" w:rsidR="00A31B4B" w:rsidRPr="00980D66" w:rsidRDefault="00A31B4B" w:rsidP="00866A73">
            <w:r>
              <w:t>Director of Athletics</w:t>
            </w:r>
          </w:p>
          <w:p w14:paraId="7897BAAD" w14:textId="77777777" w:rsidR="00A31B4B" w:rsidRPr="00980D66" w:rsidRDefault="00A31B4B" w:rsidP="00866A73">
            <w:r>
              <w:t>Senior Woman Administrator</w:t>
            </w:r>
          </w:p>
          <w:p w14:paraId="6FE1850B" w14:textId="77777777" w:rsidR="00A31B4B" w:rsidRDefault="00A31B4B" w:rsidP="00866A73">
            <w:r>
              <w:t>Faculty Member-ALPS</w:t>
            </w:r>
          </w:p>
          <w:p w14:paraId="39B9DD20" w14:textId="77777777" w:rsidR="00A31B4B" w:rsidRPr="00980D66" w:rsidRDefault="00A31B4B" w:rsidP="00866A73">
            <w:r>
              <w:t>Faculty Member-LASS</w:t>
            </w:r>
          </w:p>
          <w:p w14:paraId="2A64DE48" w14:textId="77777777" w:rsidR="00A31B4B" w:rsidRPr="00980D66" w:rsidRDefault="00A31B4B" w:rsidP="00866A73">
            <w:r>
              <w:t>Faculty Member, EPS</w:t>
            </w:r>
          </w:p>
          <w:p w14:paraId="7AB038D5" w14:textId="77777777" w:rsidR="00A31B4B" w:rsidRPr="00980D66" w:rsidRDefault="00A31B4B" w:rsidP="00866A73">
            <w:r>
              <w:t>Dean of Students</w:t>
            </w:r>
          </w:p>
          <w:p w14:paraId="55814AEC" w14:textId="77777777" w:rsidR="00A31B4B" w:rsidRPr="00980D66" w:rsidRDefault="00A31B4B" w:rsidP="00866A73">
            <w:r>
              <w:t>Vice President of Advancement</w:t>
            </w:r>
          </w:p>
          <w:p w14:paraId="5C243033" w14:textId="5EC02D9A" w:rsidR="00A31B4B" w:rsidRPr="00980D66" w:rsidRDefault="00A31B4B" w:rsidP="00866A73"/>
          <w:p w14:paraId="735A0704" w14:textId="77777777" w:rsidR="00A31B4B" w:rsidRPr="00980D66" w:rsidRDefault="00A31B4B" w:rsidP="00866A73"/>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5FCC1345" w14:textId="77777777" w:rsidR="00A31B4B" w:rsidRPr="00980D66" w:rsidRDefault="00A31B4B" w:rsidP="00866A73">
            <w:r w:rsidRPr="00980D66">
              <w:t>ex officio, voting</w:t>
            </w:r>
          </w:p>
          <w:p w14:paraId="330C30C8" w14:textId="77777777" w:rsidR="00A31B4B" w:rsidRPr="00980D66" w:rsidRDefault="00A31B4B" w:rsidP="00866A73">
            <w:r w:rsidRPr="00980D66">
              <w:t>ex officio, voting</w:t>
            </w:r>
          </w:p>
          <w:p w14:paraId="75B84604" w14:textId="77777777" w:rsidR="00A31B4B" w:rsidRPr="00980D66" w:rsidRDefault="00A31B4B" w:rsidP="00866A73">
            <w:r w:rsidRPr="00980D66">
              <w:t>ex officio, voting</w:t>
            </w:r>
          </w:p>
          <w:p w14:paraId="3962EDBB" w14:textId="77777777" w:rsidR="00A31B4B" w:rsidRPr="00980D66" w:rsidRDefault="00A31B4B" w:rsidP="00866A73">
            <w:r w:rsidRPr="00980D66">
              <w:t>ex officio, non-voting</w:t>
            </w:r>
          </w:p>
          <w:p w14:paraId="2346F687" w14:textId="77777777" w:rsidR="00A31B4B" w:rsidRPr="00980D66" w:rsidRDefault="00A31B4B" w:rsidP="00866A73">
            <w:r w:rsidRPr="00980D66">
              <w:t>ex officio, non-voting</w:t>
            </w:r>
          </w:p>
          <w:p w14:paraId="746C597A" w14:textId="77777777" w:rsidR="00A31B4B" w:rsidRPr="00980D66" w:rsidRDefault="00A31B4B" w:rsidP="00866A73">
            <w:r>
              <w:t>ex officio, non-voting</w:t>
            </w:r>
          </w:p>
          <w:p w14:paraId="7BB1A59D" w14:textId="77777777" w:rsidR="00A31B4B" w:rsidRPr="00980D66" w:rsidRDefault="00A31B4B" w:rsidP="00866A73">
            <w:r>
              <w:t>three-year term, voting</w:t>
            </w:r>
          </w:p>
          <w:p w14:paraId="692B6175" w14:textId="77777777" w:rsidR="00A31B4B" w:rsidRPr="00980D66" w:rsidRDefault="00A31B4B" w:rsidP="00866A73">
            <w:r>
              <w:t>three-year term, voting</w:t>
            </w:r>
          </w:p>
          <w:p w14:paraId="4046B539" w14:textId="77777777" w:rsidR="00A31B4B" w:rsidRPr="00980D66" w:rsidRDefault="00A31B4B" w:rsidP="00866A73">
            <w:r>
              <w:t>three-year term, voting</w:t>
            </w:r>
          </w:p>
          <w:p w14:paraId="73A31EE0" w14:textId="77777777" w:rsidR="00A31B4B" w:rsidRPr="00980D66" w:rsidRDefault="00A31B4B" w:rsidP="00866A73">
            <w:r w:rsidRPr="00980D66">
              <w:t>ex officio, voting</w:t>
            </w:r>
          </w:p>
          <w:p w14:paraId="53E4690A" w14:textId="77777777" w:rsidR="00A31B4B" w:rsidRPr="00980D66" w:rsidRDefault="00A31B4B" w:rsidP="00866A73">
            <w:r w:rsidRPr="00980D66">
              <w:t>ex officio, voting</w:t>
            </w:r>
          </w:p>
          <w:p w14:paraId="7C9E9399" w14:textId="77777777" w:rsidR="00A31B4B" w:rsidRPr="00980D66" w:rsidRDefault="00A31B4B" w:rsidP="00866A73"/>
        </w:tc>
      </w:tr>
    </w:tbl>
    <w:p w14:paraId="647CD40B" w14:textId="77777777" w:rsidR="00A31B4B" w:rsidRPr="00980D66" w:rsidRDefault="00A31B4B" w:rsidP="00A31B4B">
      <w:r w:rsidRPr="00980D66">
        <w:t> </w:t>
      </w:r>
    </w:p>
    <w:p w14:paraId="23DF9525" w14:textId="77777777" w:rsidR="00A31B4B" w:rsidRDefault="00A31B4B" w:rsidP="00A31B4B"/>
    <w:p w14:paraId="502915C4" w14:textId="77777777" w:rsidR="00D979DD" w:rsidRDefault="00000000"/>
    <w:sectPr w:rsidR="00D979DD" w:rsidSect="00F51012">
      <w:headerReference w:type="default" r:id="rId5"/>
      <w:footerReference w:type="default" r:id="rId6"/>
      <w:pgSz w:w="12240" w:h="16340"/>
      <w:pgMar w:top="1080" w:right="1080" w:bottom="1080" w:left="1080" w:header="763" w:footer="10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8982" w14:textId="77777777" w:rsidR="00723702" w:rsidRDefault="00000000">
    <w:pPr>
      <w:pStyle w:val="BodyText"/>
      <w:spacing w:before="0" w:line="14" w:lineRule="auto"/>
      <w:ind w:left="0" w:firstLine="0"/>
      <w:rPr>
        <w:sz w:val="20"/>
      </w:rPr>
    </w:pPr>
    <w:r>
      <w:rPr>
        <w:noProof/>
      </w:rPr>
      <mc:AlternateContent>
        <mc:Choice Requires="wps">
          <w:drawing>
            <wp:anchor distT="0" distB="0" distL="0" distR="0" simplePos="0" relativeHeight="251659264" behindDoc="1" locked="0" layoutInCell="1" allowOverlap="1" wp14:anchorId="311A1133" wp14:editId="5012994F">
              <wp:simplePos x="0" y="0"/>
              <wp:positionH relativeFrom="page">
                <wp:posOffset>3813683</wp:posOffset>
              </wp:positionH>
              <wp:positionV relativeFrom="page">
                <wp:posOffset>9593072</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53697C8A" w14:textId="77777777" w:rsidR="00723702" w:rsidRDefault="00000000">
                          <w:pPr>
                            <w:pStyle w:val="BodyText"/>
                            <w:spacing w:before="0" w:line="245" w:lineRule="exact"/>
                            <w:ind w:left="60" w:firstLine="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311A1133" id="_x0000_t202" coordsize="21600,21600" o:spt="202" path="m,l,21600r21600,l21600,xe">
              <v:stroke joinstyle="miter"/>
              <v:path gradientshapeok="t" o:connecttype="rect"/>
            </v:shapetype>
            <v:shape id="Textbox 2" o:spid="_x0000_s1026" type="#_x0000_t202" style="position:absolute;margin-left:300.3pt;margin-top:755.35pt;width:12.6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" filled="f" stroked="f">
              <v:textbox inset="0,0,0,0">
                <w:txbxContent>
                  <w:p w14:paraId="53697C8A" w14:textId="77777777" w:rsidR="00723702" w:rsidRDefault="00000000">
                    <w:pPr>
                      <w:pStyle w:val="BodyText"/>
                      <w:spacing w:before="0" w:line="245" w:lineRule="exact"/>
                      <w:ind w:left="60" w:firstLine="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5D9E" w14:textId="77777777" w:rsidR="00723702" w:rsidRDefault="00000000">
    <w:pPr>
      <w:pStyle w:val="BodyText"/>
      <w:spacing w:before="0"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630"/>
    <w:multiLevelType w:val="multilevel"/>
    <w:tmpl w:val="6D98D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D0185"/>
    <w:multiLevelType w:val="multilevel"/>
    <w:tmpl w:val="FEF0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72845"/>
    <w:multiLevelType w:val="hybridMultilevel"/>
    <w:tmpl w:val="370AF9B6"/>
    <w:lvl w:ilvl="0" w:tplc="E7D8D8D2">
      <w:numFmt w:val="bullet"/>
      <w:lvlText w:val="•"/>
      <w:lvlJc w:val="left"/>
      <w:pPr>
        <w:ind w:left="1031" w:hanging="161"/>
      </w:pPr>
      <w:rPr>
        <w:rFonts w:ascii="Calibri" w:eastAsia="Calibri" w:hAnsi="Calibri" w:cs="Calibri" w:hint="default"/>
        <w:b w:val="0"/>
        <w:bCs w:val="0"/>
        <w:i w:val="0"/>
        <w:iCs w:val="0"/>
        <w:spacing w:val="0"/>
        <w:w w:val="100"/>
        <w:sz w:val="22"/>
        <w:szCs w:val="22"/>
        <w:lang w:val="en-US" w:eastAsia="en-US" w:bidi="ar-SA"/>
      </w:rPr>
    </w:lvl>
    <w:lvl w:ilvl="1" w:tplc="B0A2CB86">
      <w:numFmt w:val="bullet"/>
      <w:lvlText w:val="•"/>
      <w:lvlJc w:val="left"/>
      <w:pPr>
        <w:ind w:left="1970" w:hanging="161"/>
      </w:pPr>
      <w:rPr>
        <w:rFonts w:hint="default"/>
        <w:lang w:val="en-US" w:eastAsia="en-US" w:bidi="ar-SA"/>
      </w:rPr>
    </w:lvl>
    <w:lvl w:ilvl="2" w:tplc="56628102">
      <w:numFmt w:val="bullet"/>
      <w:lvlText w:val="•"/>
      <w:lvlJc w:val="left"/>
      <w:pPr>
        <w:ind w:left="2900" w:hanging="161"/>
      </w:pPr>
      <w:rPr>
        <w:rFonts w:hint="default"/>
        <w:lang w:val="en-US" w:eastAsia="en-US" w:bidi="ar-SA"/>
      </w:rPr>
    </w:lvl>
    <w:lvl w:ilvl="3" w:tplc="C0169930">
      <w:numFmt w:val="bullet"/>
      <w:lvlText w:val="•"/>
      <w:lvlJc w:val="left"/>
      <w:pPr>
        <w:ind w:left="3830" w:hanging="161"/>
      </w:pPr>
      <w:rPr>
        <w:rFonts w:hint="default"/>
        <w:lang w:val="en-US" w:eastAsia="en-US" w:bidi="ar-SA"/>
      </w:rPr>
    </w:lvl>
    <w:lvl w:ilvl="4" w:tplc="72B4C45C">
      <w:numFmt w:val="bullet"/>
      <w:lvlText w:val="•"/>
      <w:lvlJc w:val="left"/>
      <w:pPr>
        <w:ind w:left="4760" w:hanging="161"/>
      </w:pPr>
      <w:rPr>
        <w:rFonts w:hint="default"/>
        <w:lang w:val="en-US" w:eastAsia="en-US" w:bidi="ar-SA"/>
      </w:rPr>
    </w:lvl>
    <w:lvl w:ilvl="5" w:tplc="ADD4269A">
      <w:numFmt w:val="bullet"/>
      <w:lvlText w:val="•"/>
      <w:lvlJc w:val="left"/>
      <w:pPr>
        <w:ind w:left="5690" w:hanging="161"/>
      </w:pPr>
      <w:rPr>
        <w:rFonts w:hint="default"/>
        <w:lang w:val="en-US" w:eastAsia="en-US" w:bidi="ar-SA"/>
      </w:rPr>
    </w:lvl>
    <w:lvl w:ilvl="6" w:tplc="4BE04AA0">
      <w:numFmt w:val="bullet"/>
      <w:lvlText w:val="•"/>
      <w:lvlJc w:val="left"/>
      <w:pPr>
        <w:ind w:left="6620" w:hanging="161"/>
      </w:pPr>
      <w:rPr>
        <w:rFonts w:hint="default"/>
        <w:lang w:val="en-US" w:eastAsia="en-US" w:bidi="ar-SA"/>
      </w:rPr>
    </w:lvl>
    <w:lvl w:ilvl="7" w:tplc="5B40F832">
      <w:numFmt w:val="bullet"/>
      <w:lvlText w:val="•"/>
      <w:lvlJc w:val="left"/>
      <w:pPr>
        <w:ind w:left="7550" w:hanging="161"/>
      </w:pPr>
      <w:rPr>
        <w:rFonts w:hint="default"/>
        <w:lang w:val="en-US" w:eastAsia="en-US" w:bidi="ar-SA"/>
      </w:rPr>
    </w:lvl>
    <w:lvl w:ilvl="8" w:tplc="17B261B8">
      <w:numFmt w:val="bullet"/>
      <w:lvlText w:val="•"/>
      <w:lvlJc w:val="left"/>
      <w:pPr>
        <w:ind w:left="8480" w:hanging="161"/>
      </w:pPr>
      <w:rPr>
        <w:rFonts w:hint="default"/>
        <w:lang w:val="en-US" w:eastAsia="en-US" w:bidi="ar-SA"/>
      </w:rPr>
    </w:lvl>
  </w:abstractNum>
  <w:num w:numId="1" w16cid:durableId="1955552729">
    <w:abstractNumId w:val="2"/>
  </w:num>
  <w:num w:numId="2" w16cid:durableId="135147481">
    <w:abstractNumId w:val="1"/>
  </w:num>
  <w:num w:numId="3" w16cid:durableId="16795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4B"/>
    <w:rsid w:val="007E4B5C"/>
    <w:rsid w:val="0098074A"/>
    <w:rsid w:val="00A0167D"/>
    <w:rsid w:val="00A31B4B"/>
    <w:rsid w:val="00A83025"/>
    <w:rsid w:val="00B23975"/>
    <w:rsid w:val="00C17DD8"/>
    <w:rsid w:val="00DC3E5F"/>
    <w:rsid w:val="00F51012"/>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053A1"/>
  <w14:defaultImageDpi w14:val="32767"/>
  <w15:chartTrackingRefBased/>
  <w15:docId w15:val="{79082CF8-5920-A749-A797-00700ED8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B4B"/>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A830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rmal">
    <w:name w:val="Heading 1 Normal"/>
    <w:basedOn w:val="Heading1"/>
    <w:qFormat/>
    <w:rsid w:val="00A83025"/>
    <w:pPr>
      <w:keepNext w:val="0"/>
      <w:keepLines w:val="0"/>
      <w:spacing w:before="100" w:beforeAutospacing="1" w:after="100" w:afterAutospacing="1"/>
      <w:jc w:val="center"/>
    </w:pPr>
    <w:rPr>
      <w:rFonts w:ascii="Times New Roman" w:eastAsia="Times New Roman" w:hAnsi="Times New Roman" w:cs="Times New Roman"/>
      <w:b/>
      <w:bCs/>
      <w:color w:val="auto"/>
      <w:kern w:val="36"/>
      <w:sz w:val="24"/>
      <w:szCs w:val="48"/>
    </w:rPr>
  </w:style>
  <w:style w:type="character" w:customStyle="1" w:styleId="Heading1Char">
    <w:name w:val="Heading 1 Char"/>
    <w:basedOn w:val="DefaultParagraphFont"/>
    <w:link w:val="Heading1"/>
    <w:uiPriority w:val="9"/>
    <w:rsid w:val="00A830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A31B4B"/>
    <w:pPr>
      <w:spacing w:before="41"/>
      <w:ind w:left="979" w:hanging="159"/>
    </w:pPr>
  </w:style>
  <w:style w:type="character" w:customStyle="1" w:styleId="BodyTextChar">
    <w:name w:val="Body Text Char"/>
    <w:basedOn w:val="DefaultParagraphFont"/>
    <w:link w:val="BodyText"/>
    <w:uiPriority w:val="1"/>
    <w:rsid w:val="00A31B4B"/>
    <w:rPr>
      <w:rFonts w:ascii="Calibri" w:eastAsia="Calibri" w:hAnsi="Calibri" w:cs="Calibri"/>
      <w:sz w:val="22"/>
      <w:szCs w:val="22"/>
    </w:rPr>
  </w:style>
  <w:style w:type="paragraph" w:styleId="ListParagraph">
    <w:name w:val="List Paragraph"/>
    <w:basedOn w:val="Normal"/>
    <w:uiPriority w:val="1"/>
    <w:qFormat/>
    <w:rsid w:val="00A31B4B"/>
    <w:pPr>
      <w:spacing w:before="41"/>
      <w:ind w:left="979" w:hanging="1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Velasco</dc:creator>
  <cp:keywords/>
  <dc:description/>
  <cp:lastModifiedBy>Jessica Velasco</cp:lastModifiedBy>
  <cp:revision>2</cp:revision>
  <dcterms:created xsi:type="dcterms:W3CDTF">2024-02-19T19:58:00Z</dcterms:created>
  <dcterms:modified xsi:type="dcterms:W3CDTF">2024-02-19T20:05:00Z</dcterms:modified>
</cp:coreProperties>
</file>